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74E6D" w:rsidTr="2C888AE8" w14:paraId="32E23A89" w14:textId="77777777">
        <w:tc>
          <w:tcPr>
            <w:tcW w:w="13948" w:type="dxa"/>
            <w:gridSpan w:val="7"/>
            <w:tcMar/>
          </w:tcPr>
          <w:p w:rsidR="00B74E6D" w:rsidP="00B74E6D" w:rsidRDefault="00B74E6D" w14:paraId="7DFECBED" w14:textId="77777777">
            <w:pPr>
              <w:jc w:val="center"/>
            </w:pPr>
            <w:r>
              <w:t>D &amp; T Vocabulary Progression Document</w:t>
            </w:r>
          </w:p>
        </w:tc>
      </w:tr>
      <w:tr w:rsidR="00B74E6D" w:rsidTr="2C888AE8" w14:paraId="267597DE" w14:textId="77777777">
        <w:tc>
          <w:tcPr>
            <w:tcW w:w="13948" w:type="dxa"/>
            <w:gridSpan w:val="7"/>
            <w:shd w:val="clear" w:color="auto" w:fill="0070C0"/>
            <w:tcMar/>
          </w:tcPr>
          <w:p w:rsidR="00B74E6D" w:rsidP="00B74E6D" w:rsidRDefault="00B74E6D" w14:paraId="2BEC61ED" w14:textId="77777777">
            <w:pPr>
              <w:jc w:val="center"/>
            </w:pPr>
            <w:r>
              <w:t>Vocabulary - Textiles</w:t>
            </w:r>
          </w:p>
        </w:tc>
      </w:tr>
      <w:tr w:rsidR="00B74E6D" w:rsidTr="2C888AE8" w14:paraId="65EE9EF7" w14:textId="77777777">
        <w:tc>
          <w:tcPr>
            <w:tcW w:w="1992" w:type="dxa"/>
            <w:shd w:val="clear" w:color="auto" w:fill="D9D9D9" w:themeFill="background1" w:themeFillShade="D9"/>
            <w:tcMar/>
          </w:tcPr>
          <w:p w:rsidR="00B74E6D" w:rsidP="00B74E6D" w:rsidRDefault="00B74E6D" w14:paraId="084FE02A" w14:textId="77777777">
            <w:r>
              <w:t>EYFS</w:t>
            </w:r>
          </w:p>
        </w:tc>
        <w:tc>
          <w:tcPr>
            <w:tcW w:w="1992" w:type="dxa"/>
            <w:shd w:val="clear" w:color="auto" w:fill="D9D9D9" w:themeFill="background1" w:themeFillShade="D9"/>
            <w:tcMar/>
          </w:tcPr>
          <w:p w:rsidR="00B74E6D" w:rsidP="00B74E6D" w:rsidRDefault="00B74E6D" w14:paraId="7B576DCA" w14:textId="77777777">
            <w:r>
              <w:t>Year 1</w:t>
            </w:r>
          </w:p>
        </w:tc>
        <w:tc>
          <w:tcPr>
            <w:tcW w:w="1992" w:type="dxa"/>
            <w:shd w:val="clear" w:color="auto" w:fill="D9D9D9" w:themeFill="background1" w:themeFillShade="D9"/>
            <w:tcMar/>
          </w:tcPr>
          <w:p w:rsidR="00B74E6D" w:rsidP="00B74E6D" w:rsidRDefault="00B74E6D" w14:paraId="641BE9F9" w14:textId="77777777">
            <w:r>
              <w:t>Year 2</w:t>
            </w:r>
          </w:p>
        </w:tc>
        <w:tc>
          <w:tcPr>
            <w:tcW w:w="1993" w:type="dxa"/>
            <w:shd w:val="clear" w:color="auto" w:fill="D9D9D9" w:themeFill="background1" w:themeFillShade="D9"/>
            <w:tcMar/>
          </w:tcPr>
          <w:p w:rsidR="00B74E6D" w:rsidP="00B74E6D" w:rsidRDefault="00B74E6D" w14:paraId="1DEBDE95" w14:textId="77777777">
            <w:r>
              <w:t>Year 3</w:t>
            </w:r>
          </w:p>
        </w:tc>
        <w:tc>
          <w:tcPr>
            <w:tcW w:w="1993" w:type="dxa"/>
            <w:shd w:val="clear" w:color="auto" w:fill="D9D9D9" w:themeFill="background1" w:themeFillShade="D9"/>
            <w:tcMar/>
          </w:tcPr>
          <w:p w:rsidR="00B74E6D" w:rsidP="00B74E6D" w:rsidRDefault="00B74E6D" w14:paraId="7CC6CDE5" w14:textId="77777777">
            <w:r>
              <w:t>Year 4</w:t>
            </w:r>
          </w:p>
        </w:tc>
        <w:tc>
          <w:tcPr>
            <w:tcW w:w="1993" w:type="dxa"/>
            <w:shd w:val="clear" w:color="auto" w:fill="D9D9D9" w:themeFill="background1" w:themeFillShade="D9"/>
            <w:tcMar/>
          </w:tcPr>
          <w:p w:rsidR="00B74E6D" w:rsidP="00B74E6D" w:rsidRDefault="00B74E6D" w14:paraId="71D5CD3D" w14:textId="77777777">
            <w:r>
              <w:t>Year 5</w:t>
            </w:r>
          </w:p>
        </w:tc>
        <w:tc>
          <w:tcPr>
            <w:tcW w:w="1993" w:type="dxa"/>
            <w:shd w:val="clear" w:color="auto" w:fill="D9D9D9" w:themeFill="background1" w:themeFillShade="D9"/>
            <w:tcMar/>
          </w:tcPr>
          <w:p w:rsidR="00B74E6D" w:rsidP="00B74E6D" w:rsidRDefault="00B74E6D" w14:paraId="322F9186" w14:textId="77777777">
            <w:r>
              <w:t>Year 6</w:t>
            </w:r>
          </w:p>
        </w:tc>
      </w:tr>
      <w:tr w:rsidR="00B74E6D" w:rsidTr="2C888AE8" w14:paraId="7685A460" w14:textId="77777777">
        <w:tc>
          <w:tcPr>
            <w:tcW w:w="1992" w:type="dxa"/>
            <w:tcMar/>
          </w:tcPr>
          <w:p w:rsidRPr="00B74E6D" w:rsidR="00B74E6D" w:rsidRDefault="00B74E6D" w14:paraId="0E55490B" w14:textId="7777777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B74E6D" w:rsidR="00B74E6D" w:rsidRDefault="00B74E6D" w14:paraId="78DFE044" w14:textId="77777777">
            <w:pPr>
              <w:rPr>
                <w:sz w:val="18"/>
                <w:szCs w:val="18"/>
              </w:rPr>
            </w:pPr>
            <w:r w:rsidRPr="00B74E6D">
              <w:rPr>
                <w:sz w:val="18"/>
                <w:szCs w:val="18"/>
              </w:rPr>
              <w:t>Pattern, join, mark out, decorate, running stitch, needle, fabric</w:t>
            </w:r>
          </w:p>
        </w:tc>
        <w:tc>
          <w:tcPr>
            <w:tcW w:w="1992" w:type="dxa"/>
            <w:tcMar/>
          </w:tcPr>
          <w:p w:rsidRPr="00B74E6D" w:rsidR="00B74E6D" w:rsidRDefault="00B74E6D" w14:paraId="3FAB968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Template, Quality, suitable, features, dye, overstitch, design, fray, mock up, seam</w:t>
            </w:r>
          </w:p>
        </w:tc>
        <w:tc>
          <w:tcPr>
            <w:tcW w:w="1993" w:type="dxa"/>
            <w:tcMar/>
          </w:tcPr>
          <w:p w:rsidRPr="00B74E6D" w:rsidR="00B74E6D" w:rsidRDefault="00B74E6D" w14:paraId="34BA7C6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Fastening, compartment, zip, finishing, function, technique, prototype, back stitch, felted, woven, knitted, bonded</w:t>
            </w:r>
          </w:p>
        </w:tc>
        <w:tc>
          <w:tcPr>
            <w:tcW w:w="1993" w:type="dxa"/>
            <w:tcMar/>
          </w:tcPr>
          <w:p w:rsidRPr="00B74E6D" w:rsidR="00B74E6D" w:rsidRDefault="00B74E6D" w14:paraId="7143609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Aesthetic, seam allowance, pinning, embroidery, back/blanket/cross stitch</w:t>
            </w:r>
          </w:p>
        </w:tc>
        <w:tc>
          <w:tcPr>
            <w:tcW w:w="1993" w:type="dxa"/>
            <w:tcMar/>
          </w:tcPr>
          <w:p w:rsidRPr="00B74E6D" w:rsidR="00B74E6D" w:rsidRDefault="00B74E6D" w14:paraId="40DCA31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Specification, tacking, working drawing, clasp, pinking shears, design criteria, hem, reinforce, stem, stitch, satin stitch, tie dye</w:t>
            </w:r>
          </w:p>
        </w:tc>
        <w:tc>
          <w:tcPr>
            <w:tcW w:w="1993" w:type="dxa"/>
            <w:tcMar/>
          </w:tcPr>
          <w:p w:rsidRPr="00B74E6D" w:rsidR="00B74E6D" w:rsidP="00B74E6D" w:rsidRDefault="00B74E6D" w14:paraId="6B6AAD4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Applique, innovate, evaluate, innovate, functionality, authentic chain stitch, renewable</w:t>
            </w:r>
          </w:p>
        </w:tc>
      </w:tr>
      <w:tr w:rsidR="00B74E6D" w:rsidTr="2C888AE8" w14:paraId="17C82242" w14:textId="77777777">
        <w:tc>
          <w:tcPr>
            <w:tcW w:w="13948" w:type="dxa"/>
            <w:gridSpan w:val="7"/>
            <w:shd w:val="clear" w:color="auto" w:fill="0070C0"/>
            <w:tcMar/>
          </w:tcPr>
          <w:p w:rsidR="00B74E6D" w:rsidP="00B74E6D" w:rsidRDefault="00B74E6D" w14:paraId="7FFFEA30" w14:textId="77777777">
            <w:pPr>
              <w:jc w:val="center"/>
            </w:pPr>
            <w:r>
              <w:t>Vocabulary – Electrical Systems</w:t>
            </w:r>
          </w:p>
        </w:tc>
      </w:tr>
      <w:tr w:rsidR="00B74E6D" w:rsidTr="2C888AE8" w14:paraId="66359047" w14:textId="77777777">
        <w:tc>
          <w:tcPr>
            <w:tcW w:w="1992" w:type="dxa"/>
            <w:tcMar/>
          </w:tcPr>
          <w:p w:rsidR="00B74E6D" w:rsidP="00B74E6D" w:rsidRDefault="00B74E6D" w14:paraId="73D70A53" w14:textId="77777777">
            <w:r>
              <w:t>EYFS</w:t>
            </w:r>
          </w:p>
        </w:tc>
        <w:tc>
          <w:tcPr>
            <w:tcW w:w="1992" w:type="dxa"/>
            <w:tcMar/>
          </w:tcPr>
          <w:p w:rsidR="00B74E6D" w:rsidP="00B74E6D" w:rsidRDefault="00B74E6D" w14:paraId="1BB415E1" w14:textId="77777777">
            <w:r>
              <w:t>Year 1</w:t>
            </w:r>
          </w:p>
        </w:tc>
        <w:tc>
          <w:tcPr>
            <w:tcW w:w="1992" w:type="dxa"/>
            <w:tcMar/>
          </w:tcPr>
          <w:p w:rsidR="00B74E6D" w:rsidP="00B74E6D" w:rsidRDefault="00B74E6D" w14:paraId="66B818CD" w14:textId="77777777">
            <w:r>
              <w:t>Year 2</w:t>
            </w:r>
          </w:p>
        </w:tc>
        <w:tc>
          <w:tcPr>
            <w:tcW w:w="1993" w:type="dxa"/>
            <w:tcMar/>
          </w:tcPr>
          <w:p w:rsidR="00B74E6D" w:rsidP="00B74E6D" w:rsidRDefault="00B74E6D" w14:paraId="3F9C55ED" w14:textId="77777777">
            <w:r>
              <w:t>Year 3</w:t>
            </w:r>
          </w:p>
        </w:tc>
        <w:tc>
          <w:tcPr>
            <w:tcW w:w="1993" w:type="dxa"/>
            <w:tcMar/>
          </w:tcPr>
          <w:p w:rsidR="00B74E6D" w:rsidP="00B74E6D" w:rsidRDefault="00B74E6D" w14:paraId="6B993CB0" w14:textId="77777777">
            <w:r>
              <w:t>Year 4</w:t>
            </w:r>
          </w:p>
        </w:tc>
        <w:tc>
          <w:tcPr>
            <w:tcW w:w="1993" w:type="dxa"/>
            <w:tcMar/>
          </w:tcPr>
          <w:p w:rsidR="00B74E6D" w:rsidP="00B74E6D" w:rsidRDefault="00B74E6D" w14:paraId="70BA12BD" w14:textId="77777777">
            <w:r>
              <w:t>Year 5</w:t>
            </w:r>
          </w:p>
        </w:tc>
        <w:tc>
          <w:tcPr>
            <w:tcW w:w="1993" w:type="dxa"/>
            <w:tcMar/>
          </w:tcPr>
          <w:p w:rsidR="00B74E6D" w:rsidP="00B74E6D" w:rsidRDefault="00B74E6D" w14:paraId="2D6DBE98" w14:textId="77777777">
            <w:r>
              <w:t>Year 6</w:t>
            </w:r>
          </w:p>
        </w:tc>
      </w:tr>
      <w:tr w:rsidR="00B74E6D" w:rsidTr="2C888AE8" w14:paraId="71A39A51" w14:textId="77777777">
        <w:tc>
          <w:tcPr>
            <w:tcW w:w="1992" w:type="dxa"/>
            <w:shd w:val="clear" w:color="auto" w:fill="A6A6A6" w:themeFill="background1" w:themeFillShade="A6"/>
            <w:tcMar/>
          </w:tcPr>
          <w:p w:rsidR="00B74E6D" w:rsidRDefault="00B74E6D" w14:paraId="2FECE370" w14:textId="77777777"/>
        </w:tc>
        <w:tc>
          <w:tcPr>
            <w:tcW w:w="1992" w:type="dxa"/>
            <w:shd w:val="clear" w:color="auto" w:fill="A6A6A6" w:themeFill="background1" w:themeFillShade="A6"/>
            <w:tcMar/>
          </w:tcPr>
          <w:p w:rsidR="00B74E6D" w:rsidRDefault="00B74E6D" w14:paraId="2DDE0BE4" w14:textId="77777777"/>
        </w:tc>
        <w:tc>
          <w:tcPr>
            <w:tcW w:w="1992" w:type="dxa"/>
            <w:shd w:val="clear" w:color="auto" w:fill="A6A6A6" w:themeFill="background1" w:themeFillShade="A6"/>
            <w:tcMar/>
          </w:tcPr>
          <w:p w:rsidR="00B74E6D" w:rsidRDefault="00B74E6D" w14:paraId="3A7AF941" w14:textId="77777777"/>
        </w:tc>
        <w:tc>
          <w:tcPr>
            <w:tcW w:w="1993" w:type="dxa"/>
            <w:tcMar/>
          </w:tcPr>
          <w:p w:rsidRPr="00B74E6D" w:rsidR="00B74E6D" w:rsidRDefault="00B74E6D" w14:paraId="1AB8FAC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User, fault, toggle switch, insulator, conductor, battery holder, crocodile clip</w:t>
            </w:r>
          </w:p>
        </w:tc>
        <w:tc>
          <w:tcPr>
            <w:tcW w:w="1993" w:type="dxa"/>
            <w:tcMar/>
          </w:tcPr>
          <w:p w:rsidRPr="00B74E6D" w:rsidR="00B74E6D" w:rsidRDefault="00B74E6D" w14:paraId="45792E5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Series circuit, connection, push to make switch, push to break switch, switch, innovative, appealing, control box, input device, output device, systems</w:t>
            </w:r>
          </w:p>
        </w:tc>
        <w:tc>
          <w:tcPr>
            <w:tcW w:w="1993" w:type="dxa"/>
            <w:tcMar/>
          </w:tcPr>
          <w:p w:rsidRPr="00B74E6D" w:rsidR="00B74E6D" w:rsidRDefault="00B74E6D" w14:paraId="54F359C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Parallel circuit, light emitting diode, monitor, flowchart, design specification, reed switch, tilt switch</w:t>
            </w:r>
          </w:p>
        </w:tc>
        <w:tc>
          <w:tcPr>
            <w:tcW w:w="1993" w:type="dxa"/>
            <w:tcMar/>
          </w:tcPr>
          <w:p w:rsidRPr="00B74E6D" w:rsidR="00B74E6D" w:rsidRDefault="00B74E6D" w14:paraId="16C72A0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dependent resistor, interface control, micro-switch, latching switch</w:t>
            </w:r>
          </w:p>
        </w:tc>
      </w:tr>
      <w:tr w:rsidR="00B74E6D" w:rsidTr="2C888AE8" w14:paraId="13265B46" w14:textId="77777777">
        <w:tc>
          <w:tcPr>
            <w:tcW w:w="13948" w:type="dxa"/>
            <w:gridSpan w:val="7"/>
            <w:shd w:val="clear" w:color="auto" w:fill="0070C0"/>
            <w:tcMar/>
          </w:tcPr>
          <w:p w:rsidR="00F0024E" w:rsidP="00F0024E" w:rsidRDefault="00F0024E" w14:paraId="2C63FE7A" w14:textId="77777777">
            <w:pPr>
              <w:jc w:val="center"/>
            </w:pPr>
            <w:r>
              <w:t>Vocabulary – Mechanisms</w:t>
            </w:r>
          </w:p>
        </w:tc>
      </w:tr>
      <w:tr w:rsidR="00F0024E" w:rsidTr="2C888AE8" w14:paraId="2FEB78FC" w14:textId="77777777">
        <w:tc>
          <w:tcPr>
            <w:tcW w:w="1992" w:type="dxa"/>
            <w:tcMar/>
          </w:tcPr>
          <w:p w:rsidR="00F0024E" w:rsidP="00F0024E" w:rsidRDefault="00F0024E" w14:paraId="418854D0" w14:textId="77777777">
            <w:r>
              <w:t>EYFS</w:t>
            </w:r>
          </w:p>
        </w:tc>
        <w:tc>
          <w:tcPr>
            <w:tcW w:w="1992" w:type="dxa"/>
            <w:tcMar/>
          </w:tcPr>
          <w:p w:rsidR="00F0024E" w:rsidP="00F0024E" w:rsidRDefault="00F0024E" w14:paraId="262A74E0" w14:textId="77777777">
            <w:r>
              <w:t>Year 1</w:t>
            </w:r>
          </w:p>
        </w:tc>
        <w:tc>
          <w:tcPr>
            <w:tcW w:w="1992" w:type="dxa"/>
            <w:tcMar/>
          </w:tcPr>
          <w:p w:rsidR="00F0024E" w:rsidP="00F0024E" w:rsidRDefault="00F0024E" w14:paraId="45D26986" w14:textId="77777777">
            <w:r>
              <w:t>Year 2</w:t>
            </w:r>
          </w:p>
        </w:tc>
        <w:tc>
          <w:tcPr>
            <w:tcW w:w="1993" w:type="dxa"/>
            <w:tcMar/>
          </w:tcPr>
          <w:p w:rsidR="00F0024E" w:rsidP="00F0024E" w:rsidRDefault="00F0024E" w14:paraId="342723B4" w14:textId="77777777">
            <w:r>
              <w:t>Year 3</w:t>
            </w:r>
          </w:p>
        </w:tc>
        <w:tc>
          <w:tcPr>
            <w:tcW w:w="1993" w:type="dxa"/>
            <w:tcMar/>
          </w:tcPr>
          <w:p w:rsidR="00F0024E" w:rsidP="00F0024E" w:rsidRDefault="00F0024E" w14:paraId="5C918B0D" w14:textId="77777777">
            <w:r>
              <w:t>Year 4</w:t>
            </w:r>
          </w:p>
        </w:tc>
        <w:tc>
          <w:tcPr>
            <w:tcW w:w="1993" w:type="dxa"/>
            <w:tcMar/>
          </w:tcPr>
          <w:p w:rsidR="00F0024E" w:rsidP="00F0024E" w:rsidRDefault="00F0024E" w14:paraId="569069AF" w14:textId="77777777">
            <w:r>
              <w:t>Year 5</w:t>
            </w:r>
          </w:p>
        </w:tc>
        <w:tc>
          <w:tcPr>
            <w:tcW w:w="1993" w:type="dxa"/>
            <w:tcMar/>
          </w:tcPr>
          <w:p w:rsidR="00F0024E" w:rsidP="00F0024E" w:rsidRDefault="00F0024E" w14:paraId="7D3330FE" w14:textId="77777777">
            <w:r>
              <w:t>Year 6</w:t>
            </w:r>
          </w:p>
        </w:tc>
      </w:tr>
      <w:tr w:rsidR="00B74E6D" w:rsidTr="2C888AE8" w14:paraId="17429AF7" w14:textId="77777777">
        <w:tc>
          <w:tcPr>
            <w:tcW w:w="1992" w:type="dxa"/>
            <w:tcMar/>
          </w:tcPr>
          <w:p w:rsidRPr="00F0024E" w:rsidR="00B74E6D" w:rsidP="00725240" w:rsidRDefault="00B74E6D" w14:paraId="778D26FF" w14:textId="7777777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F0024E" w:rsidR="00F0024E" w:rsidP="00725240" w:rsidRDefault="00F0024E" w14:paraId="7D1E0177" w14:textId="77777777">
            <w:pPr>
              <w:rPr>
                <w:sz w:val="18"/>
                <w:szCs w:val="18"/>
                <w:u w:val="single"/>
              </w:rPr>
            </w:pPr>
            <w:r w:rsidRPr="00F0024E">
              <w:rPr>
                <w:sz w:val="18"/>
                <w:szCs w:val="18"/>
                <w:u w:val="single"/>
              </w:rPr>
              <w:t>Wheels and Axels</w:t>
            </w:r>
          </w:p>
          <w:p w:rsidRPr="00F0024E" w:rsidR="00B74E6D" w:rsidP="00725240" w:rsidRDefault="00F0024E" w14:paraId="032B23C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Wheel, </w:t>
            </w:r>
            <w:proofErr w:type="spellStart"/>
            <w:r>
              <w:rPr>
                <w:sz w:val="18"/>
                <w:szCs w:val="18"/>
              </w:rPr>
              <w:t>axel,fixed</w:t>
            </w:r>
            <w:proofErr w:type="spellEnd"/>
            <w:r>
              <w:rPr>
                <w:sz w:val="18"/>
                <w:szCs w:val="18"/>
              </w:rPr>
              <w:t>, free design, make, cutting, joining, hacksaw, vice, dowel, body, cab, shaping</w:t>
            </w:r>
          </w:p>
        </w:tc>
        <w:tc>
          <w:tcPr>
            <w:tcW w:w="1992" w:type="dxa"/>
            <w:tcMar/>
          </w:tcPr>
          <w:p w:rsidRPr="00F0024E" w:rsidR="00B74E6D" w:rsidP="00725240" w:rsidRDefault="00F0024E" w14:paraId="2907376C" w14:textId="77777777">
            <w:pPr>
              <w:rPr>
                <w:sz w:val="18"/>
                <w:szCs w:val="18"/>
                <w:u w:val="single"/>
              </w:rPr>
            </w:pPr>
            <w:r w:rsidRPr="00F0024E">
              <w:rPr>
                <w:sz w:val="18"/>
                <w:szCs w:val="18"/>
                <w:u w:val="single"/>
              </w:rPr>
              <w:t>Slider and levers</w:t>
            </w:r>
          </w:p>
          <w:p w:rsidRPr="00F0024E" w:rsidR="00F0024E" w:rsidP="00725240" w:rsidRDefault="00F0024E" w14:paraId="14E5E65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Mechanism, lever, slider, slot, pivot, guide/bridge, masking tape, fastener, pull/push, down, straight, work, design, evaluate, purpose</w:t>
            </w:r>
          </w:p>
        </w:tc>
        <w:tc>
          <w:tcPr>
            <w:tcW w:w="1993" w:type="dxa"/>
            <w:tcMar/>
          </w:tcPr>
          <w:p w:rsidRPr="00F0024E" w:rsidR="00B74E6D" w:rsidP="00725240" w:rsidRDefault="00F0024E" w14:paraId="52C208EB" w14:textId="01E530B1">
            <w:pPr>
              <w:rPr>
                <w:sz w:val="18"/>
                <w:szCs w:val="18"/>
                <w:u w:val="single"/>
              </w:rPr>
            </w:pPr>
            <w:r w:rsidRPr="2C888AE8" w:rsidR="00F0024E">
              <w:rPr>
                <w:sz w:val="18"/>
                <w:szCs w:val="18"/>
                <w:u w:val="single"/>
              </w:rPr>
              <w:t>Levers and linkages</w:t>
            </w:r>
          </w:p>
          <w:p w:rsidRPr="00F0024E" w:rsidR="00F0024E" w:rsidP="00725240" w:rsidRDefault="00F0024E" w14:paraId="78DD087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Loose/fixed pivot, system, input, process</w:t>
            </w:r>
          </w:p>
        </w:tc>
        <w:tc>
          <w:tcPr>
            <w:tcW w:w="1993" w:type="dxa"/>
            <w:tcMar/>
          </w:tcPr>
          <w:p w:rsidRPr="00F0024E" w:rsidR="00B74E6D" w:rsidP="00725240" w:rsidRDefault="00F0024E" w14:paraId="529BC3E8" w14:textId="438AE7CB">
            <w:pPr>
              <w:rPr>
                <w:sz w:val="18"/>
                <w:szCs w:val="18"/>
                <w:u w:val="single"/>
              </w:rPr>
            </w:pPr>
            <w:r w:rsidRPr="2C888AE8" w:rsidR="00F0024E">
              <w:rPr>
                <w:sz w:val="18"/>
                <w:szCs w:val="18"/>
                <w:u w:val="single"/>
              </w:rPr>
              <w:t>Levers and linkages</w:t>
            </w:r>
          </w:p>
          <w:p w:rsidRPr="00F0024E" w:rsidR="00F0024E" w:rsidP="00F0024E" w:rsidRDefault="00F0024E" w14:paraId="3CB7781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Loose pivot, fixed pivot, system, input, process, output, linear, rotary, reciprocating, innovative appealing linkage, oscillating</w:t>
            </w:r>
          </w:p>
        </w:tc>
        <w:tc>
          <w:tcPr>
            <w:tcW w:w="1993" w:type="dxa"/>
            <w:tcMar/>
          </w:tcPr>
          <w:p w:rsidRPr="00F0024E" w:rsidR="00F0024E" w:rsidP="00725240" w:rsidRDefault="00F0024E" w14:paraId="6587F2C2" w14:textId="77777777">
            <w:pPr>
              <w:rPr>
                <w:sz w:val="18"/>
                <w:szCs w:val="18"/>
                <w:u w:val="single"/>
              </w:rPr>
            </w:pPr>
            <w:r w:rsidRPr="00F0024E">
              <w:rPr>
                <w:sz w:val="18"/>
                <w:szCs w:val="18"/>
                <w:u w:val="single"/>
              </w:rPr>
              <w:t>Pulleys and gears</w:t>
            </w:r>
          </w:p>
          <w:p w:rsidRPr="00F0024E" w:rsidR="00B74E6D" w:rsidP="00725240" w:rsidRDefault="00F0024E" w14:paraId="2B78F0D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Pulley, gears, driver, follower, rotation, motor, belt, spindle, circuit, switch, ratio, transmit, annotated, drawings, exploded, diagrams, functionality</w:t>
            </w:r>
          </w:p>
        </w:tc>
        <w:tc>
          <w:tcPr>
            <w:tcW w:w="1993" w:type="dxa"/>
            <w:tcMar/>
          </w:tcPr>
          <w:p w:rsidRPr="00F0024E" w:rsidR="00B74E6D" w:rsidP="00725240" w:rsidRDefault="00F0024E" w14:paraId="59BC4551" w14:textId="77777777">
            <w:pPr>
              <w:rPr>
                <w:sz w:val="18"/>
                <w:szCs w:val="18"/>
                <w:u w:val="single"/>
              </w:rPr>
            </w:pPr>
            <w:r w:rsidRPr="00F0024E">
              <w:rPr>
                <w:sz w:val="18"/>
                <w:szCs w:val="18"/>
                <w:u w:val="single"/>
              </w:rPr>
              <w:t>Pulleys or gears</w:t>
            </w:r>
          </w:p>
          <w:p w:rsidRPr="00F0024E" w:rsidR="00F0024E" w:rsidP="00725240" w:rsidRDefault="00F0024E" w14:paraId="26BC0CC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Transmit, annotated, drawings, exploded, diagrams, functionality</w:t>
            </w:r>
          </w:p>
        </w:tc>
      </w:tr>
      <w:tr w:rsidR="00F0024E" w:rsidTr="2C888AE8" w14:paraId="33145EE0" w14:textId="77777777">
        <w:tc>
          <w:tcPr>
            <w:tcW w:w="13948" w:type="dxa"/>
            <w:gridSpan w:val="7"/>
            <w:shd w:val="clear" w:color="auto" w:fill="0070C0"/>
            <w:tcMar/>
          </w:tcPr>
          <w:p w:rsidR="00F0024E" w:rsidP="00F0024E" w:rsidRDefault="00F0024E" w14:paraId="713FAE73" w14:textId="77777777">
            <w:pPr>
              <w:jc w:val="center"/>
            </w:pPr>
            <w:r>
              <w:t>Vocabulary - Structures</w:t>
            </w:r>
          </w:p>
        </w:tc>
      </w:tr>
      <w:tr w:rsidR="00F0024E" w:rsidTr="2C888AE8" w14:paraId="0ECC54D6" w14:textId="77777777">
        <w:tc>
          <w:tcPr>
            <w:tcW w:w="1992" w:type="dxa"/>
            <w:tcMar/>
          </w:tcPr>
          <w:p w:rsidR="00F0024E" w:rsidP="00F0024E" w:rsidRDefault="00F0024E" w14:paraId="2F887CD6" w14:textId="77777777">
            <w:r>
              <w:t>EYFS</w:t>
            </w:r>
          </w:p>
        </w:tc>
        <w:tc>
          <w:tcPr>
            <w:tcW w:w="1992" w:type="dxa"/>
            <w:tcMar/>
          </w:tcPr>
          <w:p w:rsidR="00F0024E" w:rsidP="00F0024E" w:rsidRDefault="00F0024E" w14:paraId="2229DFD5" w14:textId="77777777">
            <w:r>
              <w:t>Year 1</w:t>
            </w:r>
          </w:p>
        </w:tc>
        <w:tc>
          <w:tcPr>
            <w:tcW w:w="1992" w:type="dxa"/>
            <w:tcMar/>
          </w:tcPr>
          <w:p w:rsidR="00F0024E" w:rsidP="00F0024E" w:rsidRDefault="00F0024E" w14:paraId="3B7CA9CC" w14:textId="77777777">
            <w:r>
              <w:t>Year 2</w:t>
            </w:r>
          </w:p>
        </w:tc>
        <w:tc>
          <w:tcPr>
            <w:tcW w:w="1993" w:type="dxa"/>
            <w:tcMar/>
          </w:tcPr>
          <w:p w:rsidR="00F0024E" w:rsidP="00F0024E" w:rsidRDefault="00F0024E" w14:paraId="388AD286" w14:textId="77777777">
            <w:r>
              <w:t>Year 3</w:t>
            </w:r>
          </w:p>
        </w:tc>
        <w:tc>
          <w:tcPr>
            <w:tcW w:w="1993" w:type="dxa"/>
            <w:tcMar/>
          </w:tcPr>
          <w:p w:rsidR="00F0024E" w:rsidP="00F0024E" w:rsidRDefault="00F0024E" w14:paraId="40BB293C" w14:textId="77777777">
            <w:r>
              <w:t>Year 4</w:t>
            </w:r>
          </w:p>
        </w:tc>
        <w:tc>
          <w:tcPr>
            <w:tcW w:w="1993" w:type="dxa"/>
            <w:tcMar/>
          </w:tcPr>
          <w:p w:rsidR="00F0024E" w:rsidP="00F0024E" w:rsidRDefault="00F0024E" w14:paraId="6729B25E" w14:textId="77777777">
            <w:r>
              <w:t>Year 5</w:t>
            </w:r>
          </w:p>
        </w:tc>
        <w:tc>
          <w:tcPr>
            <w:tcW w:w="1993" w:type="dxa"/>
            <w:tcMar/>
          </w:tcPr>
          <w:p w:rsidR="00F0024E" w:rsidP="00F0024E" w:rsidRDefault="00F0024E" w14:paraId="45ACBC9B" w14:textId="77777777">
            <w:r>
              <w:t>Year 6</w:t>
            </w:r>
          </w:p>
        </w:tc>
      </w:tr>
      <w:tr w:rsidR="00F0024E" w:rsidTr="2C888AE8" w14:paraId="319908A3" w14:textId="77777777">
        <w:tc>
          <w:tcPr>
            <w:tcW w:w="1992" w:type="dxa"/>
            <w:tcMar/>
          </w:tcPr>
          <w:p w:rsidRPr="00F0024E" w:rsidR="00F0024E" w:rsidP="00725240" w:rsidRDefault="00F0024E" w14:paraId="4FDF5701" w14:textId="7777777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Mar/>
          </w:tcPr>
          <w:p w:rsidRPr="00F0024E" w:rsidR="00F0024E" w:rsidP="00725240" w:rsidRDefault="00F0024E" w14:paraId="4619A338" w14:textId="77777777">
            <w:pPr>
              <w:rPr>
                <w:sz w:val="18"/>
                <w:szCs w:val="18"/>
                <w:u w:val="single"/>
              </w:rPr>
            </w:pPr>
            <w:r w:rsidRPr="00F0024E">
              <w:rPr>
                <w:sz w:val="18"/>
                <w:szCs w:val="18"/>
                <w:u w:val="single"/>
              </w:rPr>
              <w:t>Freestanding structures</w:t>
            </w:r>
          </w:p>
          <w:p w:rsidRPr="00F0024E" w:rsidR="00F0024E" w:rsidP="00725240" w:rsidRDefault="00F0024E" w14:paraId="60977DB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Cut, fold, join, fix, weak, strong</w:t>
            </w:r>
          </w:p>
        </w:tc>
        <w:tc>
          <w:tcPr>
            <w:tcW w:w="1992" w:type="dxa"/>
            <w:tcMar/>
          </w:tcPr>
          <w:p w:rsidRPr="00F0024E" w:rsidR="00F0024E" w:rsidP="00F0024E" w:rsidRDefault="00F0024E" w14:paraId="2EBF0F01" w14:textId="77777777">
            <w:pPr>
              <w:rPr>
                <w:sz w:val="18"/>
                <w:szCs w:val="18"/>
                <w:u w:val="single"/>
              </w:rPr>
            </w:pPr>
            <w:r w:rsidRPr="00F0024E">
              <w:rPr>
                <w:sz w:val="18"/>
                <w:szCs w:val="18"/>
                <w:u w:val="single"/>
              </w:rPr>
              <w:t>Freestanding structures</w:t>
            </w:r>
          </w:p>
          <w:p w:rsidRPr="00F0024E" w:rsidR="00F0024E" w:rsidP="00725240" w:rsidRDefault="00F0024E" w14:paraId="72AF694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Structure, base, underneath, thicker, thinner, corner, point, straight, curved, rectangle, cube, cuboid, cylinder</w:t>
            </w:r>
          </w:p>
        </w:tc>
        <w:tc>
          <w:tcPr>
            <w:tcW w:w="1993" w:type="dxa"/>
            <w:tcMar/>
          </w:tcPr>
          <w:p w:rsidR="00F0024E" w:rsidP="00725240" w:rsidRDefault="00F0024E" w14:paraId="4E67F4A2" w14:textId="77777777">
            <w:pPr>
              <w:rPr>
                <w:sz w:val="18"/>
                <w:szCs w:val="18"/>
                <w:u w:val="single"/>
              </w:rPr>
            </w:pPr>
            <w:r w:rsidRPr="00F0024E">
              <w:rPr>
                <w:sz w:val="18"/>
                <w:szCs w:val="18"/>
                <w:u w:val="single"/>
              </w:rPr>
              <w:t>Shell Structures</w:t>
            </w:r>
          </w:p>
          <w:p w:rsidRPr="00F0024E" w:rsidR="00F0024E" w:rsidP="00725240" w:rsidRDefault="00F0024E" w14:paraId="0520CB4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Shell, structure, net, marking out, material, joining, 3D, stiff</w:t>
            </w:r>
          </w:p>
        </w:tc>
        <w:tc>
          <w:tcPr>
            <w:tcW w:w="1993" w:type="dxa"/>
            <w:tcMar/>
          </w:tcPr>
          <w:p w:rsidR="00F0024E" w:rsidP="00725240" w:rsidRDefault="00F0024E" w14:paraId="56238097" w14:textId="77777777">
            <w:pPr>
              <w:rPr>
                <w:sz w:val="18"/>
                <w:szCs w:val="18"/>
                <w:u w:val="single"/>
              </w:rPr>
            </w:pPr>
            <w:r w:rsidRPr="00F0024E">
              <w:rPr>
                <w:sz w:val="18"/>
                <w:szCs w:val="18"/>
                <w:u w:val="single"/>
              </w:rPr>
              <w:t>Shell Structures</w:t>
            </w:r>
          </w:p>
          <w:p w:rsidRPr="00F0024E" w:rsidR="00F0024E" w:rsidP="00725240" w:rsidRDefault="00A70ADB" w14:paraId="2B090F3A" w14:textId="08A33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Assemble. Prism, vertex, breadth, capacity, scoring, adhesive, reduce, reuse, recycle, </w:t>
            </w:r>
            <w:r>
              <w:rPr>
                <w:sz w:val="18"/>
                <w:szCs w:val="18"/>
              </w:rPr>
              <w:lastRenderedPageBreak/>
              <w:t>corrugated, ribbing, laminating,</w:t>
            </w:r>
          </w:p>
        </w:tc>
        <w:tc>
          <w:tcPr>
            <w:tcW w:w="3986" w:type="dxa"/>
            <w:gridSpan w:val="2"/>
            <w:tcMar/>
          </w:tcPr>
          <w:p w:rsidRPr="00F0024E" w:rsidR="00F0024E" w:rsidP="00725240" w:rsidRDefault="00F0024E" w14:paraId="1599ECE7" w14:textId="77777777">
            <w:pPr>
              <w:rPr>
                <w:sz w:val="18"/>
                <w:szCs w:val="18"/>
                <w:u w:val="single"/>
              </w:rPr>
            </w:pPr>
            <w:r w:rsidRPr="00F0024E">
              <w:rPr>
                <w:sz w:val="18"/>
                <w:szCs w:val="18"/>
                <w:u w:val="single"/>
              </w:rPr>
              <w:lastRenderedPageBreak/>
              <w:t>Frame structures</w:t>
            </w:r>
          </w:p>
          <w:p w:rsidRPr="00F0024E" w:rsidR="00F0024E" w:rsidP="00725240" w:rsidRDefault="00922A23" w14:paraId="4D2222AC" w14:textId="63552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Reinforce, triangulation, stability, temporary, permanent, prototype, innovation, functional, design brief</w:t>
            </w:r>
          </w:p>
        </w:tc>
      </w:tr>
      <w:tr w:rsidR="00F0024E" w:rsidTr="2C888AE8" w14:paraId="61366028" w14:textId="77777777">
        <w:tc>
          <w:tcPr>
            <w:tcW w:w="13948" w:type="dxa"/>
            <w:gridSpan w:val="7"/>
            <w:shd w:val="clear" w:color="auto" w:fill="0070C0"/>
            <w:tcMar/>
          </w:tcPr>
          <w:p w:rsidR="00F0024E" w:rsidP="00F0024E" w:rsidRDefault="00F0024E" w14:paraId="56ED1B1F" w14:textId="77777777">
            <w:pPr>
              <w:jc w:val="center"/>
            </w:pPr>
            <w:r>
              <w:lastRenderedPageBreak/>
              <w:t>Vocabulary - Nutrition</w:t>
            </w:r>
          </w:p>
        </w:tc>
      </w:tr>
      <w:tr w:rsidR="00F0024E" w:rsidTr="2C888AE8" w14:paraId="3062ADF1" w14:textId="77777777">
        <w:tc>
          <w:tcPr>
            <w:tcW w:w="1992" w:type="dxa"/>
            <w:tcMar/>
          </w:tcPr>
          <w:p w:rsidR="00F0024E" w:rsidP="00F0024E" w:rsidRDefault="00F0024E" w14:paraId="7E13CDF2" w14:textId="77777777">
            <w:r>
              <w:t>EYFS</w:t>
            </w:r>
          </w:p>
        </w:tc>
        <w:tc>
          <w:tcPr>
            <w:tcW w:w="1992" w:type="dxa"/>
            <w:tcMar/>
          </w:tcPr>
          <w:p w:rsidR="00F0024E" w:rsidP="00F0024E" w:rsidRDefault="00F0024E" w14:paraId="58D0C0F0" w14:textId="77777777">
            <w:r>
              <w:t>Year 1</w:t>
            </w:r>
          </w:p>
        </w:tc>
        <w:tc>
          <w:tcPr>
            <w:tcW w:w="1992" w:type="dxa"/>
            <w:tcMar/>
          </w:tcPr>
          <w:p w:rsidR="00F0024E" w:rsidP="00F0024E" w:rsidRDefault="00F0024E" w14:paraId="5B869320" w14:textId="77777777">
            <w:r>
              <w:t>Year 2</w:t>
            </w:r>
          </w:p>
        </w:tc>
        <w:tc>
          <w:tcPr>
            <w:tcW w:w="1993" w:type="dxa"/>
            <w:tcMar/>
          </w:tcPr>
          <w:p w:rsidR="00F0024E" w:rsidP="00F0024E" w:rsidRDefault="00F0024E" w14:paraId="54C70798" w14:textId="77777777">
            <w:r>
              <w:t>Year 3</w:t>
            </w:r>
          </w:p>
        </w:tc>
        <w:tc>
          <w:tcPr>
            <w:tcW w:w="1993" w:type="dxa"/>
            <w:tcMar/>
          </w:tcPr>
          <w:p w:rsidR="00F0024E" w:rsidP="00F0024E" w:rsidRDefault="00F0024E" w14:paraId="727B2B4E" w14:textId="77777777">
            <w:r>
              <w:t>Year 4</w:t>
            </w:r>
          </w:p>
        </w:tc>
        <w:tc>
          <w:tcPr>
            <w:tcW w:w="1993" w:type="dxa"/>
            <w:tcMar/>
          </w:tcPr>
          <w:p w:rsidR="00F0024E" w:rsidP="00F0024E" w:rsidRDefault="00F0024E" w14:paraId="7A394E69" w14:textId="77777777">
            <w:r>
              <w:t>Year 5</w:t>
            </w:r>
          </w:p>
        </w:tc>
        <w:tc>
          <w:tcPr>
            <w:tcW w:w="1993" w:type="dxa"/>
            <w:tcMar/>
          </w:tcPr>
          <w:p w:rsidR="00F0024E" w:rsidP="00F0024E" w:rsidRDefault="00F0024E" w14:paraId="038214C0" w14:textId="77777777">
            <w:r>
              <w:t>Year 6</w:t>
            </w:r>
          </w:p>
        </w:tc>
      </w:tr>
      <w:tr w:rsidR="00922A23" w:rsidTr="2C888AE8" w14:paraId="143BE759" w14:textId="77777777">
        <w:tc>
          <w:tcPr>
            <w:tcW w:w="1992" w:type="dxa"/>
            <w:tcMar/>
          </w:tcPr>
          <w:p w:rsidRPr="00F0024E" w:rsidR="00922A23" w:rsidP="00725240" w:rsidRDefault="00922A23" w14:paraId="54B7C620" w14:textId="77777777">
            <w:pPr>
              <w:rPr>
                <w:sz w:val="18"/>
                <w:szCs w:val="18"/>
              </w:rPr>
            </w:pPr>
          </w:p>
        </w:tc>
        <w:tc>
          <w:tcPr>
            <w:tcW w:w="3984" w:type="dxa"/>
            <w:gridSpan w:val="2"/>
            <w:tcMar/>
          </w:tcPr>
          <w:p w:rsidRPr="00F0024E" w:rsidR="00922A23" w:rsidP="00725240" w:rsidRDefault="00922A23" w14:paraId="79EE545E" w14:textId="346D5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Preparing fruit and vegetables: fruit, vegetables, soft, juicy, crunchy, sticky, smooth, sharp, crisp, sour, hard, flesh, skin, seed, pip, core, slicing, peeling, cutting, squeezing, healthy diet, choosing, ingredients, planning, tasting, arranging</w:t>
            </w:r>
          </w:p>
        </w:tc>
        <w:tc>
          <w:tcPr>
            <w:tcW w:w="3986" w:type="dxa"/>
            <w:gridSpan w:val="2"/>
            <w:tcMar/>
          </w:tcPr>
          <w:p w:rsidRPr="00F0024E" w:rsidR="00922A23" w:rsidP="00725240" w:rsidRDefault="00922A23" w14:paraId="51AA6ADC" w14:textId="46F9B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and varied diet: texture, taste, appearance, preference, greasy, moist, fresh, savoury, hygienic, edible grown, reared, caught, frozen, tinned, processed, seasonal, harvested</w:t>
            </w:r>
          </w:p>
        </w:tc>
        <w:tc>
          <w:tcPr>
            <w:tcW w:w="3986" w:type="dxa"/>
            <w:gridSpan w:val="2"/>
            <w:tcMar/>
          </w:tcPr>
          <w:p w:rsidRPr="00F0024E" w:rsidR="00922A23" w:rsidP="00725240" w:rsidRDefault="00922A23" w14:paraId="4F3736BE" w14:textId="09B3B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Celebrating culture and seasonality: ingredients, yeast, dough, wholemeal, unleavened, baking soda, spice , herb, carbohydrate, sugar, fat, protein, vitamins, nutrients, gluten, allergy, intolerance, savoury, seasonality, pour, mix, knead, whisk, beat, combine, fold, rubbing in</w:t>
            </w:r>
          </w:p>
        </w:tc>
      </w:tr>
    </w:tbl>
    <w:p w:rsidR="00B74E6D" w:rsidRDefault="00B74E6D" w14:paraId="59271061" w14:textId="33A8FD84"/>
    <w:p w:rsidR="003C67EA" w:rsidRDefault="003C67EA" w14:paraId="3ED51B7A" w14:textId="77777777"/>
    <w:p w:rsidR="003C67EA" w:rsidRDefault="003C67EA" w14:paraId="64089F8E" w14:textId="77777777">
      <w:r>
        <w:br w:type="page"/>
      </w:r>
      <w:bookmarkStart w:name="_GoBack" w:id="0"/>
      <w:bookmarkEnd w:id="0"/>
    </w:p>
    <w:p w:rsidR="003C67EA" w:rsidRDefault="003C67EA" w14:paraId="75127E80" w14:textId="3FAB23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1672"/>
        <w:gridCol w:w="1779"/>
        <w:gridCol w:w="1901"/>
        <w:gridCol w:w="1918"/>
        <w:gridCol w:w="2097"/>
        <w:gridCol w:w="1412"/>
        <w:gridCol w:w="2050"/>
      </w:tblGrid>
      <w:tr w:rsidR="003C67EA" w:rsidTr="003C67EA" w14:paraId="00D48C20" w14:textId="77777777">
        <w:tc>
          <w:tcPr>
            <w:tcW w:w="1508" w:type="dxa"/>
            <w:shd w:val="clear" w:color="auto" w:fill="0070C0"/>
          </w:tcPr>
          <w:p w:rsidR="003C67EA" w:rsidP="00725240" w:rsidRDefault="003C67EA" w14:paraId="0EA002E5" w14:textId="77777777">
            <w:pPr>
              <w:jc w:val="center"/>
            </w:pPr>
          </w:p>
        </w:tc>
        <w:tc>
          <w:tcPr>
            <w:tcW w:w="12440" w:type="dxa"/>
            <w:gridSpan w:val="7"/>
            <w:shd w:val="clear" w:color="auto" w:fill="0070C0"/>
          </w:tcPr>
          <w:p w:rsidR="003C67EA" w:rsidP="00725240" w:rsidRDefault="003C67EA" w14:paraId="35F1303E" w14:textId="7F58D994">
            <w:pPr>
              <w:jc w:val="center"/>
            </w:pPr>
            <w:r>
              <w:t>D &amp; T Language progression document</w:t>
            </w:r>
          </w:p>
        </w:tc>
      </w:tr>
      <w:tr w:rsidR="003C67EA" w:rsidTr="003C67EA" w14:paraId="7485B98A" w14:textId="77777777">
        <w:tc>
          <w:tcPr>
            <w:tcW w:w="1508" w:type="dxa"/>
            <w:shd w:val="clear" w:color="auto" w:fill="D9D9D9" w:themeFill="background1" w:themeFillShade="D9"/>
          </w:tcPr>
          <w:p w:rsidR="003C67EA" w:rsidP="00725240" w:rsidRDefault="003C67EA" w14:paraId="146F4F72" w14:textId="77777777"/>
        </w:tc>
        <w:tc>
          <w:tcPr>
            <w:tcW w:w="1518" w:type="dxa"/>
            <w:shd w:val="clear" w:color="auto" w:fill="D9D9D9" w:themeFill="background1" w:themeFillShade="D9"/>
          </w:tcPr>
          <w:p w:rsidR="003C67EA" w:rsidP="00725240" w:rsidRDefault="003C67EA" w14:paraId="751053AE" w14:textId="2B9BD60C">
            <w:r>
              <w:t>EYFS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="003C67EA" w:rsidP="00725240" w:rsidRDefault="003C67EA" w14:paraId="0E6732ED" w14:textId="77777777">
            <w:r>
              <w:t>Year 1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:rsidR="003C67EA" w:rsidP="00725240" w:rsidRDefault="003C67EA" w14:paraId="28195EBA" w14:textId="77777777">
            <w:r>
              <w:t>Year 2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3C67EA" w:rsidP="00725240" w:rsidRDefault="003C67EA" w14:paraId="7053DAFC" w14:textId="77777777">
            <w:r>
              <w:t>Year 3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3C67EA" w:rsidP="00725240" w:rsidRDefault="003C67EA" w14:paraId="5C04F872" w14:textId="77777777">
            <w:r>
              <w:t>Year 4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:rsidR="003C67EA" w:rsidP="00725240" w:rsidRDefault="003C67EA" w14:paraId="45BC13D7" w14:textId="77777777">
            <w:r>
              <w:t>Year 5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:rsidR="003C67EA" w:rsidP="00725240" w:rsidRDefault="003C67EA" w14:paraId="5B52048F" w14:textId="77777777">
            <w:r>
              <w:t>Year 6</w:t>
            </w:r>
          </w:p>
        </w:tc>
      </w:tr>
      <w:tr w:rsidRPr="00B74E6D" w:rsidR="00A3366E" w:rsidTr="003C67EA" w14:paraId="743BB0BA" w14:textId="77777777">
        <w:tc>
          <w:tcPr>
            <w:tcW w:w="1508" w:type="dxa"/>
          </w:tcPr>
          <w:p w:rsidRPr="008E1855" w:rsidR="003C67EA" w:rsidP="00725240" w:rsidRDefault="003C67EA" w14:paraId="0D204C35" w14:textId="553E4E4D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Language of Opinion</w:t>
            </w:r>
          </w:p>
        </w:tc>
        <w:tc>
          <w:tcPr>
            <w:tcW w:w="1518" w:type="dxa"/>
          </w:tcPr>
          <w:p w:rsidRPr="008E1855" w:rsidR="003C67EA" w:rsidP="00725240" w:rsidRDefault="003C67EA" w14:paraId="492BC9EF" w14:textId="44EF412C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 like / don’t like… It is good/nice/beautiful It is not nice ‘What do you think?’ I think…… I think it will…. It will… It will……because…… I think... because…… I think that…… What do you think? What will ha</w:t>
            </w:r>
            <w:r w:rsidRPr="008E1855">
              <w:rPr>
                <w:sz w:val="16"/>
                <w:szCs w:val="16"/>
              </w:rPr>
              <w:t>ppen?</w:t>
            </w:r>
          </w:p>
        </w:tc>
        <w:tc>
          <w:tcPr>
            <w:tcW w:w="1750" w:type="dxa"/>
          </w:tcPr>
          <w:p w:rsidRPr="008E1855" w:rsidR="003C67EA" w:rsidP="00725240" w:rsidRDefault="003C67EA" w14:paraId="2FEEB7C2" w14:textId="4DD06F7B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 think… I think….because…… I like….best…….because… My partner thinks………… I agree because……… I disagree because………</w:t>
            </w:r>
          </w:p>
        </w:tc>
        <w:tc>
          <w:tcPr>
            <w:tcW w:w="1730" w:type="dxa"/>
          </w:tcPr>
          <w:p w:rsidRPr="008E1855" w:rsidR="003C67EA" w:rsidP="00725240" w:rsidRDefault="003C67EA" w14:paraId="740C5076" w14:textId="542C411B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 think…… because…… I prefer…..because……. My partner thinks………… I agree/disagree because……</w:t>
            </w:r>
          </w:p>
        </w:tc>
        <w:tc>
          <w:tcPr>
            <w:tcW w:w="1673" w:type="dxa"/>
          </w:tcPr>
          <w:p w:rsidRPr="008E1855" w:rsidR="003C67EA" w:rsidP="00725240" w:rsidRDefault="003C67EA" w14:paraId="1777A78B" w14:textId="57E20ADF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 agree/disagree because…… I appreciate/understand…s opinion because/as/due to…. However I feel…… because/as/due to……… My opinion/view is…….. because/as/due to… I believe….because….. What is your opinion? How do you feel… Why do you feel…</w:t>
            </w:r>
          </w:p>
        </w:tc>
        <w:tc>
          <w:tcPr>
            <w:tcW w:w="1902" w:type="dxa"/>
          </w:tcPr>
          <w:p w:rsidRPr="008E1855" w:rsidR="003C67EA" w:rsidP="00725240" w:rsidRDefault="003C67EA" w14:paraId="64634FE4" w14:textId="59F3A762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 agree/I disagree because…… I appreciate ….’s opinion because………. Due to……… However I think differently because… Most reasonable people would agree that…….because……… What is your opinion on the issue of bullying? How would you feel if you were being bullied/in that situation?</w:t>
            </w:r>
          </w:p>
        </w:tc>
        <w:tc>
          <w:tcPr>
            <w:tcW w:w="1653" w:type="dxa"/>
          </w:tcPr>
          <w:p w:rsidRPr="008E1855" w:rsidR="003C67EA" w:rsidP="00725240" w:rsidRDefault="003C67EA" w14:paraId="50FCDA35" w14:textId="53ED765A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Therefore / In my opinion / I believe He considers… It is my opinion that….however others may/might believe…</w:t>
            </w:r>
          </w:p>
        </w:tc>
        <w:tc>
          <w:tcPr>
            <w:tcW w:w="2214" w:type="dxa"/>
          </w:tcPr>
          <w:p w:rsidRPr="008E1855" w:rsidR="003C67EA" w:rsidP="00725240" w:rsidRDefault="003C67EA" w14:paraId="0F4C112D" w14:textId="754EEA47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Consequently / Based on fact / Because of my beliefs…… To hold the view / After consideration After / On reflection It is my understanding that… The facts lead me to the conclusion that…</w:t>
            </w:r>
          </w:p>
        </w:tc>
      </w:tr>
      <w:tr w:rsidRPr="00B74E6D" w:rsidR="00A3366E" w:rsidTr="003C67EA" w14:paraId="28B32544" w14:textId="77777777">
        <w:tc>
          <w:tcPr>
            <w:tcW w:w="1508" w:type="dxa"/>
          </w:tcPr>
          <w:p w:rsidRPr="008E1855" w:rsidR="003C67EA" w:rsidP="00725240" w:rsidRDefault="003C67EA" w14:paraId="5C6C981F" w14:textId="0BAF3518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Language of description</w:t>
            </w:r>
          </w:p>
        </w:tc>
        <w:tc>
          <w:tcPr>
            <w:tcW w:w="1518" w:type="dxa"/>
          </w:tcPr>
          <w:p w:rsidRPr="008E1855" w:rsidR="003C67EA" w:rsidP="00725240" w:rsidRDefault="003C67EA" w14:paraId="045D3556" w14:textId="48C12F74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 xml:space="preserve">It is big / small (size) It is (shape name) It is a (shape name) It is soft / hard or hot / cold (texture / properties) It feels like… It looks like… It tastes like……because it sounds like… It smells like… It is the same/different because… This .. looks like …… </w:t>
            </w:r>
            <w:proofErr w:type="spellStart"/>
            <w:r w:rsidRPr="008E1855">
              <w:rPr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750" w:type="dxa"/>
          </w:tcPr>
          <w:p w:rsidRPr="008E1855" w:rsidR="003C67EA" w:rsidP="00725240" w:rsidRDefault="003C67EA" w14:paraId="06D3DD91" w14:textId="7465BC59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It is………..and…… The……is……and…….. They are………because…… It is a (adjective) / (noun) ……..has … … have …</w:t>
            </w:r>
          </w:p>
        </w:tc>
        <w:tc>
          <w:tcPr>
            <w:tcW w:w="1730" w:type="dxa"/>
          </w:tcPr>
          <w:p w:rsidRPr="008E1855" w:rsidR="003C67EA" w:rsidP="00725240" w:rsidRDefault="003C67EA" w14:paraId="08E7B56F" w14:textId="05E7A524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It / This is…..and… This has... and … The……is……and… They are….and…. I feel…because… This is a big, round, red, beach ball</w:t>
            </w:r>
          </w:p>
        </w:tc>
        <w:tc>
          <w:tcPr>
            <w:tcW w:w="1673" w:type="dxa"/>
          </w:tcPr>
          <w:p w:rsidRPr="008E1855" w:rsidR="003C67EA" w:rsidP="00725240" w:rsidRDefault="003C67EA" w14:paraId="3C2807D1" w14:textId="3E3D4041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It looks/feels/sounds/smells like… It appears to be…..because It seems to be…as… I think it looks like….due to… It reminds me of…..because / therefore / meanwhile…… Why? How/? What? Tell Me About…</w:t>
            </w:r>
          </w:p>
        </w:tc>
        <w:tc>
          <w:tcPr>
            <w:tcW w:w="1902" w:type="dxa"/>
          </w:tcPr>
          <w:p w:rsidRPr="008E1855" w:rsidR="003C67EA" w:rsidP="00725240" w:rsidRDefault="003C67EA" w14:paraId="66C0A202" w14:textId="5B74020C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It looks / tastes / feels / sounds / smells like … It appears to be……….because… It seems to be like……..because… I think it looks like……because… It reminds me of…because……. Why? How? What? Tell Me About…</w:t>
            </w:r>
          </w:p>
        </w:tc>
        <w:tc>
          <w:tcPr>
            <w:tcW w:w="1653" w:type="dxa"/>
          </w:tcPr>
          <w:p w:rsidRPr="008E1855" w:rsidR="003C67EA" w:rsidP="00725240" w:rsidRDefault="003C67EA" w14:paraId="071412B4" w14:textId="22562ED9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It looks / tastes / feels / sounds / smells like … It appears to be…….because…. It seems to be like….because… I think it looks like….because It reminds me of…because… Why? How? What? Tell Me About….</w:t>
            </w:r>
          </w:p>
        </w:tc>
        <w:tc>
          <w:tcPr>
            <w:tcW w:w="2214" w:type="dxa"/>
          </w:tcPr>
          <w:p w:rsidRPr="008E1855" w:rsidR="003C67EA" w:rsidP="00725240" w:rsidRDefault="003C67EA" w14:paraId="281E2D0D" w14:textId="2B065636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In comparison to…… Idioms e.g. Peas in a pod Develop / Introduce metaphors and similes. Language of sequencing - Whilst X was……. Y was……………… During X – Y happened. Initially the…… were…… However……</w:t>
            </w:r>
          </w:p>
        </w:tc>
      </w:tr>
      <w:tr w:rsidRPr="00B74E6D" w:rsidR="00A3366E" w:rsidTr="003C67EA" w14:paraId="38E9376A" w14:textId="77777777">
        <w:tc>
          <w:tcPr>
            <w:tcW w:w="1508" w:type="dxa"/>
          </w:tcPr>
          <w:p w:rsidRPr="008E1855" w:rsidR="003C67EA" w:rsidP="00725240" w:rsidRDefault="003C67EA" w14:paraId="31285671" w14:textId="516BDDEA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Language of sequencing</w:t>
            </w:r>
          </w:p>
        </w:tc>
        <w:tc>
          <w:tcPr>
            <w:tcW w:w="1518" w:type="dxa"/>
          </w:tcPr>
          <w:p w:rsidRPr="008E1855" w:rsidR="003C67EA" w:rsidP="00725240" w:rsidRDefault="003C67EA" w14:paraId="3B7575F0" w14:textId="74A12AEA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First…Next… Then… After that… ….and then… …happened first. Next…….happened. Then.....…...happen</w:t>
            </w:r>
            <w:r w:rsidRPr="008E1855">
              <w:rPr>
                <w:sz w:val="16"/>
                <w:szCs w:val="16"/>
              </w:rPr>
              <w:lastRenderedPageBreak/>
              <w:t>ed. …….happened last. It is……….because…… It is……</w:t>
            </w:r>
          </w:p>
        </w:tc>
        <w:tc>
          <w:tcPr>
            <w:tcW w:w="1750" w:type="dxa"/>
          </w:tcPr>
          <w:p w:rsidRPr="008E1855" w:rsidR="003C67EA" w:rsidP="00725240" w:rsidRDefault="003C67EA" w14:paraId="243A4896" w14:textId="4C3EFE1E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lastRenderedPageBreak/>
              <w:t xml:space="preserve">I……because…… When I……because…… After I………….. How ? Why? Where? When? Sometimes </w:t>
            </w:r>
            <w:r w:rsidRPr="008E1855">
              <w:rPr>
                <w:sz w:val="16"/>
                <w:szCs w:val="16"/>
              </w:rPr>
              <w:lastRenderedPageBreak/>
              <w:t>incorporating sequence language structures.</w:t>
            </w:r>
          </w:p>
        </w:tc>
        <w:tc>
          <w:tcPr>
            <w:tcW w:w="1730" w:type="dxa"/>
          </w:tcPr>
          <w:p w:rsidRPr="008E1855" w:rsidR="003C67EA" w:rsidP="00725240" w:rsidRDefault="003C67EA" w14:paraId="6AFF7882" w14:textId="7D15271D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lastRenderedPageBreak/>
              <w:t>First…… (First put the hat on) Next…… After that… Finally… Last of all…</w:t>
            </w:r>
          </w:p>
        </w:tc>
        <w:tc>
          <w:tcPr>
            <w:tcW w:w="1673" w:type="dxa"/>
          </w:tcPr>
          <w:p w:rsidRPr="008E1855" w:rsidR="003C67EA" w:rsidP="00725240" w:rsidRDefault="003C67EA" w14:paraId="65BF0125" w14:textId="41855CB9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First…because…… Next….however… Then……..therefore… Finally/Eventually/ Lastly…… because……</w:t>
            </w:r>
          </w:p>
        </w:tc>
        <w:tc>
          <w:tcPr>
            <w:tcW w:w="1902" w:type="dxa"/>
          </w:tcPr>
          <w:p w:rsidRPr="008E1855" w:rsidR="003C67EA" w:rsidP="00725240" w:rsidRDefault="003C67EA" w14:paraId="6B9BD443" w14:textId="1ED499B6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 xml:space="preserve">Firstly…….because/however/ therefore/ after a while/meanwhile/ in addition…… Next…… Then…… </w:t>
            </w:r>
            <w:r w:rsidRPr="008E1855">
              <w:rPr>
                <w:sz w:val="16"/>
                <w:szCs w:val="16"/>
              </w:rPr>
              <w:lastRenderedPageBreak/>
              <w:t>Finally/Eventually/Lastly…… In conclusion……</w:t>
            </w:r>
          </w:p>
        </w:tc>
        <w:tc>
          <w:tcPr>
            <w:tcW w:w="1653" w:type="dxa"/>
          </w:tcPr>
          <w:p w:rsidRPr="008E1855" w:rsidR="003C67EA" w:rsidP="00725240" w:rsidRDefault="003C67EA" w14:paraId="542AF6CA" w14:textId="32A18172">
            <w:pPr>
              <w:rPr>
                <w:b/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lastRenderedPageBreak/>
              <w:t>Meanwhile……… Following this / that…… In the beginning……</w:t>
            </w:r>
          </w:p>
        </w:tc>
        <w:tc>
          <w:tcPr>
            <w:tcW w:w="2214" w:type="dxa"/>
          </w:tcPr>
          <w:p w:rsidRPr="008E1855" w:rsidR="003C67EA" w:rsidP="00725240" w:rsidRDefault="003C67EA" w14:paraId="0F4A8551" w14:textId="4EF75606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Whilst X was… Y was……… During X – Y happened. Initially the… were…… However………</w:t>
            </w:r>
          </w:p>
        </w:tc>
      </w:tr>
      <w:tr w:rsidRPr="00B74E6D" w:rsidR="00A3366E" w:rsidTr="003C67EA" w14:paraId="0718F70F" w14:textId="77777777">
        <w:tc>
          <w:tcPr>
            <w:tcW w:w="1508" w:type="dxa"/>
          </w:tcPr>
          <w:p w:rsidRPr="008E1855" w:rsidR="003C67EA" w:rsidP="00725240" w:rsidRDefault="003C67EA" w14:paraId="6ADA2A7F" w14:textId="057F8B00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lastRenderedPageBreak/>
              <w:t>Language of explanation</w:t>
            </w:r>
          </w:p>
        </w:tc>
        <w:tc>
          <w:tcPr>
            <w:tcW w:w="1518" w:type="dxa"/>
          </w:tcPr>
          <w:p w:rsidRPr="008E1855" w:rsidR="003C67EA" w:rsidP="00725240" w:rsidRDefault="003C67EA" w14:paraId="7D061725" w14:textId="77777777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It is …… You put……… I/</w:t>
            </w:r>
            <w:proofErr w:type="spellStart"/>
            <w:r w:rsidRPr="008E1855">
              <w:rPr>
                <w:sz w:val="16"/>
                <w:szCs w:val="16"/>
              </w:rPr>
              <w:t>He/She</w:t>
            </w:r>
            <w:proofErr w:type="spellEnd"/>
            <w:r w:rsidRPr="008E1855">
              <w:rPr>
                <w:sz w:val="16"/>
                <w:szCs w:val="16"/>
              </w:rPr>
              <w:t xml:space="preserve"> …… It is….because.. This is… This is…because</w:t>
            </w:r>
          </w:p>
          <w:p w:rsidRPr="008E1855" w:rsidR="00A3366E" w:rsidP="00725240" w:rsidRDefault="00A3366E" w14:paraId="05E87150" w14:textId="3787FA3F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The…is… They are/were.. When…</w:t>
            </w:r>
          </w:p>
        </w:tc>
        <w:tc>
          <w:tcPr>
            <w:tcW w:w="1750" w:type="dxa"/>
          </w:tcPr>
          <w:p w:rsidRPr="008E1855" w:rsidR="003C67EA" w:rsidP="00725240" w:rsidRDefault="003C67EA" w14:paraId="460B6C4D" w14:textId="77777777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I…………because… When I…….because… After I………….. How ? Why? Where? When?</w:t>
            </w:r>
          </w:p>
          <w:p w:rsidRPr="008E1855" w:rsidR="00A3366E" w:rsidP="00725240" w:rsidRDefault="00A3366E" w14:paraId="414FC931" w14:textId="513A1D12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Sometimes incorporating sequence language structures.</w:t>
            </w:r>
          </w:p>
        </w:tc>
        <w:tc>
          <w:tcPr>
            <w:tcW w:w="1730" w:type="dxa"/>
          </w:tcPr>
          <w:p w:rsidRPr="008E1855" w:rsidR="003C67EA" w:rsidP="00725240" w:rsidRDefault="003C67EA" w14:paraId="105F12BB" w14:textId="77777777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I………because……… When I …..because…… After I…… The………..because…… We/They………because…… How…….</w:t>
            </w:r>
          </w:p>
          <w:p w:rsidRPr="008E1855" w:rsidR="00A3366E" w:rsidP="00725240" w:rsidRDefault="00A3366E" w14:paraId="2CE624B2" w14:textId="0FF16A7C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Why… Where… When…</w:t>
            </w:r>
          </w:p>
        </w:tc>
        <w:tc>
          <w:tcPr>
            <w:tcW w:w="1673" w:type="dxa"/>
          </w:tcPr>
          <w:p w:rsidRPr="008E1855" w:rsidR="003C67EA" w:rsidP="00725240" w:rsidRDefault="003C67EA" w14:paraId="6EA357DE" w14:textId="77777777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How… Why…… Where… When… What… After…</w:t>
            </w:r>
          </w:p>
          <w:p w:rsidRPr="008E1855" w:rsidR="00A3366E" w:rsidP="00725240" w:rsidRDefault="00A3366E" w14:paraId="141A9230" w14:textId="5D29BDDD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Then / As a result of / Later / because</w:t>
            </w:r>
          </w:p>
        </w:tc>
        <w:tc>
          <w:tcPr>
            <w:tcW w:w="1902" w:type="dxa"/>
          </w:tcPr>
          <w:p w:rsidRPr="008E1855" w:rsidR="003C67EA" w:rsidP="00725240" w:rsidRDefault="003C67EA" w14:paraId="48FF81FC" w14:textId="77777777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How… Why…… Where… When… What… After…</w:t>
            </w:r>
          </w:p>
          <w:p w:rsidRPr="008E1855" w:rsidR="00A3366E" w:rsidP="00725240" w:rsidRDefault="00A3366E" w14:paraId="5A6706E4" w14:textId="7B43BB7C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Then / As a result of /Later/ Meanwhile / Furthermore / Eventually/ In contrast to / Because</w:t>
            </w:r>
          </w:p>
        </w:tc>
        <w:tc>
          <w:tcPr>
            <w:tcW w:w="1653" w:type="dxa"/>
          </w:tcPr>
          <w:p w:rsidRPr="008E1855" w:rsidR="003C67EA" w:rsidP="00725240" w:rsidRDefault="003C67EA" w14:paraId="718BD835" w14:textId="77777777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Because of… x happened For example…… In conclusion… To begin with… As a result of……</w:t>
            </w:r>
          </w:p>
          <w:p w:rsidRPr="008E1855" w:rsidR="00A3366E" w:rsidP="00725240" w:rsidRDefault="00A3366E" w14:paraId="3D802F4C" w14:textId="25198C65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The reason(s) for…</w:t>
            </w:r>
          </w:p>
        </w:tc>
        <w:tc>
          <w:tcPr>
            <w:tcW w:w="2214" w:type="dxa"/>
          </w:tcPr>
          <w:p w:rsidRPr="008E1855" w:rsidR="003C67EA" w:rsidP="00725240" w:rsidRDefault="00A3366E" w14:paraId="79A3419C" w14:textId="7C3404E9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...Such as ……… Due to…x has / is... In summary…… Owing to…….x has / is… This has altered…… Evidently……</w:t>
            </w:r>
          </w:p>
        </w:tc>
      </w:tr>
      <w:tr w:rsidRPr="00B74E6D" w:rsidR="00A3366E" w:rsidTr="003C67EA" w14:paraId="27893C82" w14:textId="77777777">
        <w:tc>
          <w:tcPr>
            <w:tcW w:w="1508" w:type="dxa"/>
          </w:tcPr>
          <w:p w:rsidRPr="008E1855" w:rsidR="003C67EA" w:rsidP="00725240" w:rsidRDefault="003C67EA" w14:paraId="032E3DE0" w14:textId="754B971B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Language of evaluation</w:t>
            </w:r>
          </w:p>
        </w:tc>
        <w:tc>
          <w:tcPr>
            <w:tcW w:w="1518" w:type="dxa"/>
          </w:tcPr>
          <w:p w:rsidRPr="008E1855" w:rsidR="003C67EA" w:rsidP="00725240" w:rsidRDefault="003C67EA" w14:paraId="71259A40" w14:textId="11BDD10D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 made this train. “I like the way the wheels rotate.” I’ve done this picture. “I can see you have put lots of detail in there, flowers, people, trees” I like this because… I made this…… I did this… I’ve done this…</w:t>
            </w:r>
          </w:p>
        </w:tc>
        <w:tc>
          <w:tcPr>
            <w:tcW w:w="1750" w:type="dxa"/>
          </w:tcPr>
          <w:p w:rsidRPr="008E1855" w:rsidR="003C67EA" w:rsidP="00725240" w:rsidRDefault="003C67EA" w14:paraId="4A9B6E41" w14:textId="504E798F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 found….hard/easy because… I like / dislike because... I feel that…..next time. I could… In my opinion……because…</w:t>
            </w:r>
          </w:p>
        </w:tc>
        <w:tc>
          <w:tcPr>
            <w:tcW w:w="1730" w:type="dxa"/>
          </w:tcPr>
          <w:p w:rsidRPr="008E1855" w:rsidR="003C67EA" w:rsidP="00725240" w:rsidRDefault="003C67EA" w14:paraId="47E187C2" w14:textId="36F45015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 think my…. /book is….because… Next time I could…… I found…….hard/easy because… I like / dislike…because… It was interesting because… I like this because…… I like the part where… because… What I found hard about this work was…… I found this piece of work hard/easy because…</w:t>
            </w:r>
          </w:p>
        </w:tc>
        <w:tc>
          <w:tcPr>
            <w:tcW w:w="1673" w:type="dxa"/>
          </w:tcPr>
          <w:p w:rsidRPr="008E1855" w:rsidR="003C67EA" w:rsidP="00725240" w:rsidRDefault="003C67EA" w14:paraId="3221F6A4" w14:textId="1E763E75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 found this work….because… Next time I could/would…. Maybe you could try…… / I feel that… I enjoyed it because…… ….was successful / ambitious because… You could improve this work by…</w:t>
            </w:r>
          </w:p>
        </w:tc>
        <w:tc>
          <w:tcPr>
            <w:tcW w:w="1902" w:type="dxa"/>
          </w:tcPr>
          <w:p w:rsidRPr="008E1855" w:rsidR="003C67EA" w:rsidP="00725240" w:rsidRDefault="003C67EA" w14:paraId="5BFFD143" w14:textId="2DAA3D0D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I enjoyed……because…… …..was successful / ambitious because… You could improve this work by… Maybe you could try… Next time I / you could / would…</w:t>
            </w:r>
          </w:p>
        </w:tc>
        <w:tc>
          <w:tcPr>
            <w:tcW w:w="1653" w:type="dxa"/>
          </w:tcPr>
          <w:p w:rsidRPr="008E1855" w:rsidR="003C67EA" w:rsidP="00725240" w:rsidRDefault="003C67EA" w14:paraId="000BCF76" w14:textId="2E1142BF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My view is that….because… This is supported by the fact that… In my opinion… furthermore…… However… Possible improvements may include…</w:t>
            </w:r>
          </w:p>
        </w:tc>
        <w:tc>
          <w:tcPr>
            <w:tcW w:w="2214" w:type="dxa"/>
          </w:tcPr>
          <w:p w:rsidRPr="008E1855" w:rsidR="003C67EA" w:rsidP="00725240" w:rsidRDefault="003C67EA" w14:paraId="6022865B" w14:textId="479F2519">
            <w:pPr>
              <w:rPr>
                <w:sz w:val="16"/>
                <w:szCs w:val="16"/>
              </w:rPr>
            </w:pPr>
            <w:r w:rsidRPr="008E1855">
              <w:rPr>
                <w:sz w:val="16"/>
                <w:szCs w:val="16"/>
              </w:rPr>
              <w:t>My view is that… In my opinion… This is supported by the fact that…… Furthermore……however…. Possible improvements may include… Or alternatively</w:t>
            </w:r>
          </w:p>
        </w:tc>
      </w:tr>
    </w:tbl>
    <w:p w:rsidR="00A3366E" w:rsidRDefault="00A3366E" w14:paraId="0B587F84" w14:textId="77777777"/>
    <w:p w:rsidR="00A3366E" w:rsidRDefault="00A3366E" w14:paraId="47313638" w14:textId="77777777">
      <w:r>
        <w:br w:type="page"/>
      </w:r>
    </w:p>
    <w:p w:rsidR="003C67EA" w:rsidRDefault="00A3366E" w14:paraId="236A7C50" w14:textId="54D8A3A7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160B2E70" wp14:editId="1F70219E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7548880" cy="6391910"/>
            <wp:effectExtent l="0" t="38100" r="0" b="27940"/>
            <wp:wrapTight wrapText="bothSides">
              <wp:wrapPolygon edited="0">
                <wp:start x="9103" y="-129"/>
                <wp:lineTo x="8612" y="901"/>
                <wp:lineTo x="8122" y="1030"/>
                <wp:lineTo x="8122" y="2060"/>
                <wp:lineTo x="7631" y="2897"/>
                <wp:lineTo x="3325" y="3090"/>
                <wp:lineTo x="3325" y="4120"/>
                <wp:lineTo x="2834" y="4120"/>
                <wp:lineTo x="2834" y="5150"/>
                <wp:lineTo x="2344" y="5150"/>
                <wp:lineTo x="2344" y="6180"/>
                <wp:lineTo x="2017" y="6695"/>
                <wp:lineTo x="2017" y="7210"/>
                <wp:lineTo x="2453" y="8240"/>
                <wp:lineTo x="2998" y="9270"/>
                <wp:lineTo x="3052" y="9463"/>
                <wp:lineTo x="3925" y="10300"/>
                <wp:lineTo x="3598" y="10300"/>
                <wp:lineTo x="3598" y="11330"/>
                <wp:lineTo x="2998" y="12103"/>
                <wp:lineTo x="2998" y="12360"/>
                <wp:lineTo x="2017" y="14291"/>
                <wp:lineTo x="2017" y="14484"/>
                <wp:lineTo x="2344" y="15450"/>
                <wp:lineTo x="3271" y="17510"/>
                <wp:lineTo x="3325" y="17510"/>
                <wp:lineTo x="7577" y="18540"/>
                <wp:lineTo x="9103" y="21630"/>
                <wp:lineTo x="12537" y="21630"/>
                <wp:lineTo x="14063" y="18540"/>
                <wp:lineTo x="18260" y="17510"/>
                <wp:lineTo x="18315" y="17510"/>
                <wp:lineTo x="19296" y="15450"/>
                <wp:lineTo x="19569" y="14484"/>
                <wp:lineTo x="19569" y="14227"/>
                <wp:lineTo x="18151" y="11330"/>
                <wp:lineTo x="17933" y="10300"/>
                <wp:lineTo x="18587" y="9334"/>
                <wp:lineTo x="19569" y="7210"/>
                <wp:lineTo x="19623" y="6888"/>
                <wp:lineTo x="18806" y="5086"/>
                <wp:lineTo x="18369" y="3863"/>
                <wp:lineTo x="18042" y="3541"/>
                <wp:lineTo x="14009" y="2897"/>
                <wp:lineTo x="12537" y="-129"/>
                <wp:lineTo x="9103" y="-129"/>
              </wp:wrapPolygon>
            </wp:wrapTight>
            <wp:docPr id="28" name="Diagram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67EA" w:rsidSect="00B74E6D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23" w:rsidP="00922A23" w:rsidRDefault="00922A23" w14:paraId="3B64B68C" w14:textId="77777777">
      <w:pPr>
        <w:spacing w:after="0" w:line="240" w:lineRule="auto"/>
      </w:pPr>
      <w:r>
        <w:separator/>
      </w:r>
    </w:p>
  </w:endnote>
  <w:endnote w:type="continuationSeparator" w:id="0">
    <w:p w:rsidR="00922A23" w:rsidP="00922A23" w:rsidRDefault="00922A23" w14:paraId="27C688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23" w:rsidP="00922A23" w:rsidRDefault="00922A23" w14:paraId="33DED3A3" w14:textId="77777777">
      <w:pPr>
        <w:spacing w:after="0" w:line="240" w:lineRule="auto"/>
      </w:pPr>
      <w:r>
        <w:separator/>
      </w:r>
    </w:p>
  </w:footnote>
  <w:footnote w:type="continuationSeparator" w:id="0">
    <w:p w:rsidR="00922A23" w:rsidP="00922A23" w:rsidRDefault="00922A23" w14:paraId="3B01ED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22A23" w:rsidR="00922A23" w:rsidP="00922A23" w:rsidRDefault="00922A23" w14:paraId="6861E09F" w14:textId="393DD5E5">
    <w:r>
      <w:t>Vocabulary progression through school in Design and Tec</w:t>
    </w:r>
    <w:r>
      <w:t>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6D"/>
    <w:rsid w:val="003C67EA"/>
    <w:rsid w:val="008E1855"/>
    <w:rsid w:val="00922A23"/>
    <w:rsid w:val="009E72BE"/>
    <w:rsid w:val="00A3366E"/>
    <w:rsid w:val="00A70ADB"/>
    <w:rsid w:val="00B74E6D"/>
    <w:rsid w:val="00C338EF"/>
    <w:rsid w:val="00F0024E"/>
    <w:rsid w:val="2C888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1779"/>
  <w15:chartTrackingRefBased/>
  <w15:docId w15:val="{AFB2F670-8696-44A5-AD13-566AC40E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E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22A2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2A23"/>
  </w:style>
  <w:style w:type="paragraph" w:styleId="Footer">
    <w:name w:val="footer"/>
    <w:basedOn w:val="Normal"/>
    <w:link w:val="FooterChar"/>
    <w:uiPriority w:val="99"/>
    <w:unhideWhenUsed/>
    <w:rsid w:val="00922A2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07/relationships/diagramDrawing" Target="diagrams/drawing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diagramColors" Target="diagrams/colors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diagramQuickStyle" Target="diagrams/quickStyl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diagramLayout" Target="diagrams/layout1.xml" Id="rId10" /><Relationship Type="http://schemas.openxmlformats.org/officeDocument/2006/relationships/styles" Target="styles.xml" Id="rId4" /><Relationship Type="http://schemas.openxmlformats.org/officeDocument/2006/relationships/diagramData" Target="diagrams/data1.xml" Id="rId9" /><Relationship Type="http://schemas.openxmlformats.org/officeDocument/2006/relationships/header" Target="header1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73D06D-9195-4618-8214-FD187EE73B5F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A3EDE90-07FB-4A65-9F61-CB85312F626E}">
      <dgm:prSet phldrT="[Text]" custT="1"/>
      <dgm:spPr/>
      <dgm:t>
        <a:bodyPr/>
        <a:lstStyle/>
        <a:p>
          <a:r>
            <a:rPr lang="en-GB" sz="1800" b="1">
              <a:solidFill>
                <a:schemeClr val="accent4"/>
              </a:solidFill>
            </a:rPr>
            <a:t>Design</a:t>
          </a:r>
        </a:p>
        <a:p>
          <a:r>
            <a:rPr lang="en-GB" sz="1400"/>
            <a:t>user</a:t>
          </a:r>
        </a:p>
        <a:p>
          <a:r>
            <a:rPr lang="en-GB" sz="1400"/>
            <a:t>purpose</a:t>
          </a:r>
        </a:p>
        <a:p>
          <a:r>
            <a:rPr lang="en-GB" sz="1400"/>
            <a:t>appealing </a:t>
          </a:r>
        </a:p>
        <a:p>
          <a:r>
            <a:rPr lang="en-GB" sz="1400"/>
            <a:t>function</a:t>
          </a:r>
        </a:p>
        <a:p>
          <a:r>
            <a:rPr lang="en-GB" sz="1400"/>
            <a:t>technique</a:t>
          </a:r>
        </a:p>
        <a:p>
          <a:r>
            <a:rPr lang="en-GB" sz="1400"/>
            <a:t>template</a:t>
          </a:r>
        </a:p>
        <a:p>
          <a:endParaRPr lang="en-GB" sz="900"/>
        </a:p>
      </dgm:t>
    </dgm:pt>
    <dgm:pt modelId="{04893CA7-A516-45B1-A520-2B699CE9CB03}" type="parTrans" cxnId="{8067D04F-272E-4CD0-A903-9444785FAEAA}">
      <dgm:prSet/>
      <dgm:spPr/>
      <dgm:t>
        <a:bodyPr/>
        <a:lstStyle/>
        <a:p>
          <a:endParaRPr lang="en-GB"/>
        </a:p>
      </dgm:t>
    </dgm:pt>
    <dgm:pt modelId="{B9DCB479-FC7B-4871-9F32-05A195AFA96E}" type="sibTrans" cxnId="{8067D04F-272E-4CD0-A903-9444785FAEAA}">
      <dgm:prSet/>
      <dgm:spPr/>
      <dgm:t>
        <a:bodyPr/>
        <a:lstStyle/>
        <a:p>
          <a:endParaRPr lang="en-GB"/>
        </a:p>
      </dgm:t>
    </dgm:pt>
    <dgm:pt modelId="{028FD015-973C-40AE-99C0-AACCFF404D64}">
      <dgm:prSet phldrT="[Text]" custT="1"/>
      <dgm:spPr/>
      <dgm:t>
        <a:bodyPr/>
        <a:lstStyle/>
        <a:p>
          <a:r>
            <a:rPr lang="en-GB" sz="1600" b="1">
              <a:solidFill>
                <a:schemeClr val="accent4"/>
              </a:solidFill>
            </a:rPr>
            <a:t>Make</a:t>
          </a:r>
        </a:p>
        <a:p>
          <a:r>
            <a:rPr lang="en-GB" sz="1200"/>
            <a:t>join</a:t>
          </a:r>
        </a:p>
        <a:p>
          <a:r>
            <a:rPr lang="en-GB" sz="1200"/>
            <a:t>cut</a:t>
          </a:r>
        </a:p>
        <a:p>
          <a:r>
            <a:rPr lang="en-GB" sz="1200"/>
            <a:t>equiment</a:t>
          </a:r>
        </a:p>
        <a:p>
          <a:r>
            <a:rPr lang="en-GB" sz="1200"/>
            <a:t>materials</a:t>
          </a:r>
        </a:p>
        <a:p>
          <a:r>
            <a:rPr lang="en-GB" sz="1200"/>
            <a:t>reifroce </a:t>
          </a:r>
        </a:p>
        <a:p>
          <a:r>
            <a:rPr lang="en-GB" sz="1200"/>
            <a:t>component </a:t>
          </a:r>
        </a:p>
        <a:p>
          <a:endParaRPr lang="en-GB" sz="800"/>
        </a:p>
      </dgm:t>
    </dgm:pt>
    <dgm:pt modelId="{7C97B0AC-9A85-4501-80BB-4BF1AFFEC305}" type="parTrans" cxnId="{3A13229E-2A98-4F2F-B5AC-95D529B6D623}">
      <dgm:prSet/>
      <dgm:spPr/>
      <dgm:t>
        <a:bodyPr/>
        <a:lstStyle/>
        <a:p>
          <a:endParaRPr lang="en-GB"/>
        </a:p>
      </dgm:t>
    </dgm:pt>
    <dgm:pt modelId="{344BC41B-9D88-4947-B5F1-CDB7D7FB921A}" type="sibTrans" cxnId="{3A13229E-2A98-4F2F-B5AC-95D529B6D623}">
      <dgm:prSet/>
      <dgm:spPr/>
      <dgm:t>
        <a:bodyPr/>
        <a:lstStyle/>
        <a:p>
          <a:endParaRPr lang="en-GB"/>
        </a:p>
      </dgm:t>
    </dgm:pt>
    <dgm:pt modelId="{DEC2CF1D-2E29-49A8-B94A-1301938D346B}">
      <dgm:prSet phldrT="[Text]" custT="1"/>
      <dgm:spPr/>
      <dgm:t>
        <a:bodyPr/>
        <a:lstStyle/>
        <a:p>
          <a:r>
            <a:rPr lang="en-GB" sz="1600" b="1">
              <a:solidFill>
                <a:schemeClr val="accent4"/>
              </a:solidFill>
            </a:rPr>
            <a:t>Evaluate</a:t>
          </a:r>
        </a:p>
        <a:p>
          <a:r>
            <a:rPr lang="en-GB" sz="1100"/>
            <a:t>strong/er</a:t>
          </a:r>
        </a:p>
        <a:p>
          <a:r>
            <a:rPr lang="en-GB" sz="1100"/>
            <a:t>weaker</a:t>
          </a:r>
        </a:p>
        <a:p>
          <a:r>
            <a:rPr lang="en-GB" sz="1100"/>
            <a:t>suitable</a:t>
          </a:r>
        </a:p>
        <a:p>
          <a:r>
            <a:rPr lang="en-GB" sz="1100"/>
            <a:t>test</a:t>
          </a:r>
        </a:p>
        <a:p>
          <a:r>
            <a:rPr lang="en-GB" sz="1100"/>
            <a:t>stiff/er</a:t>
          </a:r>
        </a:p>
        <a:p>
          <a:r>
            <a:rPr lang="en-GB" sz="1100"/>
            <a:t>reinforce </a:t>
          </a:r>
        </a:p>
        <a:p>
          <a:endParaRPr lang="en-GB" sz="800"/>
        </a:p>
      </dgm:t>
    </dgm:pt>
    <dgm:pt modelId="{815A4724-D236-4D6A-B01E-BF1C046AA0BE}" type="parTrans" cxnId="{A3AC2E10-7902-4ECE-8492-63603A8511D5}">
      <dgm:prSet/>
      <dgm:spPr/>
      <dgm:t>
        <a:bodyPr/>
        <a:lstStyle/>
        <a:p>
          <a:endParaRPr lang="en-GB"/>
        </a:p>
      </dgm:t>
    </dgm:pt>
    <dgm:pt modelId="{158C87C5-05DC-40C9-838E-0BE8F2275D75}" type="sibTrans" cxnId="{A3AC2E10-7902-4ECE-8492-63603A8511D5}">
      <dgm:prSet/>
      <dgm:spPr/>
      <dgm:t>
        <a:bodyPr/>
        <a:lstStyle/>
        <a:p>
          <a:endParaRPr lang="en-GB"/>
        </a:p>
      </dgm:t>
    </dgm:pt>
    <dgm:pt modelId="{03A62C9A-FE66-4014-B65D-17C80DD31E82}">
      <dgm:prSet phldrT="[Text]" custT="1"/>
      <dgm:spPr/>
      <dgm:t>
        <a:bodyPr/>
        <a:lstStyle/>
        <a:p>
          <a:r>
            <a:rPr lang="en-GB" sz="1400" b="1">
              <a:solidFill>
                <a:schemeClr val="accent4"/>
              </a:solidFill>
            </a:rPr>
            <a:t>Sliders &amp; Levers</a:t>
          </a:r>
        </a:p>
        <a:p>
          <a:r>
            <a:rPr lang="en-GB" sz="1100"/>
            <a:t>joint    slot</a:t>
          </a:r>
        </a:p>
        <a:p>
          <a:r>
            <a:rPr lang="en-GB" sz="1100"/>
            <a:t>lever    pivot</a:t>
          </a:r>
        </a:p>
        <a:p>
          <a:r>
            <a:rPr lang="en-GB" sz="1100"/>
            <a:t>fasten    flap</a:t>
          </a:r>
        </a:p>
        <a:p>
          <a:r>
            <a:rPr lang="en-GB" sz="1100"/>
            <a:t>linear</a:t>
          </a:r>
        </a:p>
        <a:p>
          <a:r>
            <a:rPr lang="en-GB" sz="1100"/>
            <a:t>input/output</a:t>
          </a:r>
        </a:p>
      </dgm:t>
    </dgm:pt>
    <dgm:pt modelId="{9527961C-A4D8-4DBF-8DF1-ECEB4F109F22}" type="parTrans" cxnId="{F6F8CD29-96F6-4C02-BD25-A6A283E1553F}">
      <dgm:prSet/>
      <dgm:spPr/>
      <dgm:t>
        <a:bodyPr/>
        <a:lstStyle/>
        <a:p>
          <a:endParaRPr lang="en-GB"/>
        </a:p>
      </dgm:t>
    </dgm:pt>
    <dgm:pt modelId="{0DD187D7-B6D1-4282-AF8C-B242CCFFB98C}" type="sibTrans" cxnId="{F6F8CD29-96F6-4C02-BD25-A6A283E1553F}">
      <dgm:prSet/>
      <dgm:spPr/>
      <dgm:t>
        <a:bodyPr/>
        <a:lstStyle/>
        <a:p>
          <a:endParaRPr lang="en-GB"/>
        </a:p>
      </dgm:t>
    </dgm:pt>
    <dgm:pt modelId="{64344867-F712-44DB-ADBB-BC3FE92B73DD}">
      <dgm:prSet phldrT="[Text]" custT="1"/>
      <dgm:spPr/>
      <dgm:t>
        <a:bodyPr/>
        <a:lstStyle/>
        <a:p>
          <a:r>
            <a:rPr lang="en-GB" sz="1400" b="1">
              <a:solidFill>
                <a:schemeClr val="accent4"/>
              </a:solidFill>
            </a:rPr>
            <a:t>Mechansims</a:t>
          </a:r>
        </a:p>
        <a:p>
          <a:r>
            <a:rPr lang="en-GB" sz="1100"/>
            <a:t>axle</a:t>
          </a:r>
        </a:p>
        <a:p>
          <a:r>
            <a:rPr lang="en-GB" sz="1100"/>
            <a:t>wheel</a:t>
          </a:r>
        </a:p>
        <a:p>
          <a:r>
            <a:rPr lang="en-GB" sz="1100"/>
            <a:t>cog</a:t>
          </a:r>
        </a:p>
        <a:p>
          <a:r>
            <a:rPr lang="en-GB" sz="1100"/>
            <a:t>cam</a:t>
          </a:r>
        </a:p>
        <a:p>
          <a:r>
            <a:rPr lang="en-GB" sz="1100"/>
            <a:t>pulley</a:t>
          </a:r>
        </a:p>
        <a:p>
          <a:r>
            <a:rPr lang="en-GB" sz="1100"/>
            <a:t>lever</a:t>
          </a:r>
        </a:p>
        <a:p>
          <a:r>
            <a:rPr lang="en-GB" sz="1100"/>
            <a:t>load </a:t>
          </a:r>
        </a:p>
        <a:p>
          <a:endParaRPr lang="en-GB" sz="600"/>
        </a:p>
      </dgm:t>
    </dgm:pt>
    <dgm:pt modelId="{EC1EFCD5-C147-468E-948F-0FA0E4814F54}" type="parTrans" cxnId="{B1DE1386-D483-41E0-BCDD-150E4C6D1D10}">
      <dgm:prSet/>
      <dgm:spPr/>
      <dgm:t>
        <a:bodyPr/>
        <a:lstStyle/>
        <a:p>
          <a:endParaRPr lang="en-GB"/>
        </a:p>
      </dgm:t>
    </dgm:pt>
    <dgm:pt modelId="{6E9C9009-2CD8-487F-9AC3-1C77981A4A72}" type="sibTrans" cxnId="{B1DE1386-D483-41E0-BCDD-150E4C6D1D10}">
      <dgm:prSet/>
      <dgm:spPr/>
      <dgm:t>
        <a:bodyPr/>
        <a:lstStyle/>
        <a:p>
          <a:endParaRPr lang="en-GB"/>
        </a:p>
      </dgm:t>
    </dgm:pt>
    <dgm:pt modelId="{35662B31-8178-4F5F-992E-0A662BDF687B}">
      <dgm:prSet phldrT="[Text]" custT="1"/>
      <dgm:spPr/>
      <dgm:t>
        <a:bodyPr/>
        <a:lstStyle/>
        <a:p>
          <a:r>
            <a:rPr lang="en-GB" sz="1800" b="1">
              <a:solidFill>
                <a:schemeClr val="accent4"/>
              </a:solidFill>
            </a:rPr>
            <a:t>Textiles</a:t>
          </a:r>
        </a:p>
        <a:p>
          <a:r>
            <a:rPr lang="en-GB" sz="1000"/>
            <a:t>fabric</a:t>
          </a:r>
        </a:p>
        <a:p>
          <a:r>
            <a:rPr lang="en-GB" sz="1000"/>
            <a:t>material</a:t>
          </a:r>
        </a:p>
        <a:p>
          <a:r>
            <a:rPr lang="en-GB" sz="1000"/>
            <a:t>fastening</a:t>
          </a:r>
        </a:p>
        <a:p>
          <a:r>
            <a:rPr lang="en-GB" sz="1000"/>
            <a:t>hem</a:t>
          </a:r>
        </a:p>
        <a:p>
          <a:r>
            <a:rPr lang="en-GB" sz="1000"/>
            <a:t>needle   thread</a:t>
          </a:r>
        </a:p>
        <a:p>
          <a:r>
            <a:rPr lang="en-GB" sz="1000"/>
            <a:t>stitch</a:t>
          </a:r>
        </a:p>
        <a:p>
          <a:r>
            <a:rPr lang="en-GB" sz="1000"/>
            <a:t>join</a:t>
          </a:r>
        </a:p>
        <a:p>
          <a:r>
            <a:rPr lang="en-GB" sz="1000"/>
            <a:t>seam</a:t>
          </a:r>
          <a:endParaRPr lang="en-GB" sz="1600" b="1">
            <a:solidFill>
              <a:schemeClr val="accent4"/>
            </a:solidFill>
          </a:endParaRPr>
        </a:p>
        <a:p>
          <a:endParaRPr lang="en-GB" sz="1600" b="1">
            <a:solidFill>
              <a:schemeClr val="accent4"/>
            </a:solidFill>
          </a:endParaRPr>
        </a:p>
        <a:p>
          <a:endParaRPr lang="en-GB" sz="900"/>
        </a:p>
      </dgm:t>
    </dgm:pt>
    <dgm:pt modelId="{D6F193D6-0B18-44CC-8410-99062A6C3B98}" type="parTrans" cxnId="{7673D5B8-C478-450D-BFB9-28FC080157C7}">
      <dgm:prSet/>
      <dgm:spPr/>
      <dgm:t>
        <a:bodyPr/>
        <a:lstStyle/>
        <a:p>
          <a:endParaRPr lang="en-GB"/>
        </a:p>
      </dgm:t>
    </dgm:pt>
    <dgm:pt modelId="{DA1C3A04-756D-4E15-A8F0-5C413088453A}" type="sibTrans" cxnId="{7673D5B8-C478-450D-BFB9-28FC080157C7}">
      <dgm:prSet/>
      <dgm:spPr/>
      <dgm:t>
        <a:bodyPr/>
        <a:lstStyle/>
        <a:p>
          <a:endParaRPr lang="en-GB"/>
        </a:p>
      </dgm:t>
    </dgm:pt>
    <dgm:pt modelId="{C73374B8-26B6-4FD1-BE83-FF0B02843B36}">
      <dgm:prSet phldrT="[Text]" custT="1"/>
      <dgm:spPr/>
      <dgm:t>
        <a:bodyPr/>
        <a:lstStyle/>
        <a:p>
          <a:endParaRPr lang="en-GB"/>
        </a:p>
      </dgm:t>
    </dgm:pt>
    <dgm:pt modelId="{DF86B3B2-2883-459A-88BA-E1FCA4F6BC6A}" type="parTrans" cxnId="{B0561EC7-033C-4132-9571-123A02CC8CFB}">
      <dgm:prSet/>
      <dgm:spPr/>
      <dgm:t>
        <a:bodyPr/>
        <a:lstStyle/>
        <a:p>
          <a:endParaRPr lang="en-GB"/>
        </a:p>
      </dgm:t>
    </dgm:pt>
    <dgm:pt modelId="{833E7187-A990-4D58-A3EC-BEEF8B108324}" type="sibTrans" cxnId="{B0561EC7-033C-4132-9571-123A02CC8CFB}">
      <dgm:prSet/>
      <dgm:spPr/>
      <dgm:t>
        <a:bodyPr/>
        <a:lstStyle/>
        <a:p>
          <a:endParaRPr lang="en-GB"/>
        </a:p>
      </dgm:t>
    </dgm:pt>
    <dgm:pt modelId="{C00CF47A-96CB-4BAB-853F-F8D84B4369C5}">
      <dgm:prSet phldrT="[Text]" custT="1"/>
      <dgm:spPr/>
      <dgm:t>
        <a:bodyPr/>
        <a:lstStyle/>
        <a:p>
          <a:r>
            <a:rPr lang="en-GB" sz="1600" b="1">
              <a:solidFill>
                <a:schemeClr val="accent4"/>
              </a:solidFill>
            </a:rPr>
            <a:t>Structures</a:t>
          </a:r>
          <a:endParaRPr lang="en-GB" sz="1000" b="1">
            <a:solidFill>
              <a:schemeClr val="accent4"/>
            </a:solidFill>
          </a:endParaRPr>
        </a:p>
        <a:p>
          <a:r>
            <a:rPr lang="en-GB" sz="1000"/>
            <a:t>base</a:t>
          </a:r>
        </a:p>
        <a:p>
          <a:r>
            <a:rPr lang="en-GB" sz="1000"/>
            <a:t>edge</a:t>
          </a:r>
        </a:p>
        <a:p>
          <a:r>
            <a:rPr lang="en-GB" sz="1000"/>
            <a:t>cylinder</a:t>
          </a:r>
        </a:p>
        <a:p>
          <a:r>
            <a:rPr lang="en-GB" sz="1000"/>
            <a:t>framework</a:t>
          </a:r>
        </a:p>
        <a:p>
          <a:r>
            <a:rPr lang="en-GB" sz="1000"/>
            <a:t>surface</a:t>
          </a:r>
        </a:p>
        <a:p>
          <a:r>
            <a:rPr lang="en-GB" sz="1000"/>
            <a:t>thicker  thinner</a:t>
          </a:r>
        </a:p>
        <a:p>
          <a:r>
            <a:rPr lang="en-GB" sz="1000"/>
            <a:t>cube   cuboid</a:t>
          </a:r>
        </a:p>
        <a:p>
          <a:r>
            <a:rPr lang="en-GB" sz="1000"/>
            <a:t>corner</a:t>
          </a:r>
          <a:endParaRPr lang="en-GB" sz="1000" b="1">
            <a:solidFill>
              <a:schemeClr val="accent4"/>
            </a:solidFill>
          </a:endParaRPr>
        </a:p>
        <a:p>
          <a:r>
            <a:rPr lang="en-GB" sz="2500"/>
            <a:t> </a:t>
          </a:r>
        </a:p>
      </dgm:t>
    </dgm:pt>
    <dgm:pt modelId="{626566FF-70FE-46B9-9B05-C335FA47FF90}" type="parTrans" cxnId="{3CC0D223-0D47-4C89-9FBB-A1153124390D}">
      <dgm:prSet/>
      <dgm:spPr/>
      <dgm:t>
        <a:bodyPr/>
        <a:lstStyle/>
        <a:p>
          <a:endParaRPr lang="en-GB"/>
        </a:p>
      </dgm:t>
    </dgm:pt>
    <dgm:pt modelId="{0A000595-2CE3-4D0F-944D-A0E279A73C48}" type="sibTrans" cxnId="{3CC0D223-0D47-4C89-9FBB-A1153124390D}">
      <dgm:prSet/>
      <dgm:spPr/>
      <dgm:t>
        <a:bodyPr/>
        <a:lstStyle/>
        <a:p>
          <a:endParaRPr lang="en-GB"/>
        </a:p>
      </dgm:t>
    </dgm:pt>
    <dgm:pt modelId="{C5425766-D835-48EF-A785-1971F3ADA515}">
      <dgm:prSet phldrT="[Text]"/>
      <dgm:spPr/>
      <dgm:t>
        <a:bodyPr/>
        <a:lstStyle/>
        <a:p>
          <a:endParaRPr lang="en-GB"/>
        </a:p>
      </dgm:t>
    </dgm:pt>
    <dgm:pt modelId="{0812BCE3-874B-4FCE-B421-B3771277F5F9}" type="parTrans" cxnId="{F4CF3BB2-71B5-4B6A-8650-5BB25C3086AE}">
      <dgm:prSet/>
      <dgm:spPr/>
      <dgm:t>
        <a:bodyPr/>
        <a:lstStyle/>
        <a:p>
          <a:endParaRPr lang="en-GB"/>
        </a:p>
      </dgm:t>
    </dgm:pt>
    <dgm:pt modelId="{87837566-94AA-439F-9C77-8A2D5EF93E9A}" type="sibTrans" cxnId="{F4CF3BB2-71B5-4B6A-8650-5BB25C3086AE}">
      <dgm:prSet/>
      <dgm:spPr/>
      <dgm:t>
        <a:bodyPr/>
        <a:lstStyle/>
        <a:p>
          <a:endParaRPr lang="en-GB"/>
        </a:p>
      </dgm:t>
    </dgm:pt>
    <dgm:pt modelId="{49A83A02-E67B-4F98-BA82-7BD1C430A3B4}" type="pres">
      <dgm:prSet presAssocID="{8573D06D-9195-4618-8214-FD187EE73B5F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3FFEE297-B08A-4FC3-8A70-2F62CFBF72BA}" type="pres">
      <dgm:prSet presAssocID="{4A3EDE90-07FB-4A65-9F61-CB85312F626E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en-US"/>
        </a:p>
      </dgm:t>
    </dgm:pt>
    <dgm:pt modelId="{D93D6A02-9625-4C7D-9FA0-0C819975B1E7}" type="pres">
      <dgm:prSet presAssocID="{028FD015-973C-40AE-99C0-AACCFF404D64}" presName="Accent1" presStyleCnt="0"/>
      <dgm:spPr/>
    </dgm:pt>
    <dgm:pt modelId="{CE165D59-1A4C-4091-B6F0-E5F918C6DE32}" type="pres">
      <dgm:prSet presAssocID="{028FD015-973C-40AE-99C0-AACCFF404D64}" presName="Accent" presStyleLbl="bgShp" presStyleIdx="0" presStyleCnt="6"/>
      <dgm:spPr/>
    </dgm:pt>
    <dgm:pt modelId="{EBFAC400-4777-4751-B2EF-780DCA8A62BC}" type="pres">
      <dgm:prSet presAssocID="{028FD015-973C-40AE-99C0-AACCFF404D64}" presName="Child1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526B4D-4937-45F5-BA69-1E23F09238B0}" type="pres">
      <dgm:prSet presAssocID="{DEC2CF1D-2E29-49A8-B94A-1301938D346B}" presName="Accent2" presStyleCnt="0"/>
      <dgm:spPr/>
    </dgm:pt>
    <dgm:pt modelId="{83569648-68ED-436C-9210-3B05F66011C2}" type="pres">
      <dgm:prSet presAssocID="{DEC2CF1D-2E29-49A8-B94A-1301938D346B}" presName="Accent" presStyleLbl="bgShp" presStyleIdx="1" presStyleCnt="6"/>
      <dgm:spPr>
        <a:solidFill>
          <a:schemeClr val="bg1"/>
        </a:solidFill>
      </dgm:spPr>
    </dgm:pt>
    <dgm:pt modelId="{D84D8294-DA89-462D-B754-8F6270820268}" type="pres">
      <dgm:prSet presAssocID="{DEC2CF1D-2E29-49A8-B94A-1301938D346B}" presName="Child2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B7B4BB-3C24-49BC-AB3F-E2CBEFA1261E}" type="pres">
      <dgm:prSet presAssocID="{03A62C9A-FE66-4014-B65D-17C80DD31E82}" presName="Accent3" presStyleCnt="0"/>
      <dgm:spPr/>
    </dgm:pt>
    <dgm:pt modelId="{21CFE1FE-313B-4954-8EAC-7C3A89CAEFAA}" type="pres">
      <dgm:prSet presAssocID="{03A62C9A-FE66-4014-B65D-17C80DD31E82}" presName="Accent" presStyleLbl="bgShp" presStyleIdx="2" presStyleCnt="6"/>
      <dgm:spPr>
        <a:solidFill>
          <a:schemeClr val="bg1"/>
        </a:solidFill>
      </dgm:spPr>
    </dgm:pt>
    <dgm:pt modelId="{5A07C173-26B7-44E7-9776-7F2A2EB23933}" type="pres">
      <dgm:prSet presAssocID="{03A62C9A-FE66-4014-B65D-17C80DD31E82}" presName="Child3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424C63-4F0B-4E20-8248-A7E5B3831FA2}" type="pres">
      <dgm:prSet presAssocID="{64344867-F712-44DB-ADBB-BC3FE92B73DD}" presName="Accent4" presStyleCnt="0"/>
      <dgm:spPr/>
    </dgm:pt>
    <dgm:pt modelId="{287313A3-9433-417B-A61E-B075E0D262B5}" type="pres">
      <dgm:prSet presAssocID="{64344867-F712-44DB-ADBB-BC3FE92B73DD}" presName="Accent" presStyleLbl="bgShp" presStyleIdx="3" presStyleCnt="6"/>
      <dgm:spPr>
        <a:solidFill>
          <a:schemeClr val="bg1"/>
        </a:solidFill>
      </dgm:spPr>
    </dgm:pt>
    <dgm:pt modelId="{F0B83310-220F-4C4E-AC24-9E3606312F72}" type="pres">
      <dgm:prSet presAssocID="{64344867-F712-44DB-ADBB-BC3FE92B73DD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C2D8A4-22C5-4A8B-BBE1-596638F98516}" type="pres">
      <dgm:prSet presAssocID="{35662B31-8178-4F5F-992E-0A662BDF687B}" presName="Accent5" presStyleCnt="0"/>
      <dgm:spPr/>
    </dgm:pt>
    <dgm:pt modelId="{31E530A8-9366-4034-8FB8-D82B71783C1B}" type="pres">
      <dgm:prSet presAssocID="{35662B31-8178-4F5F-992E-0A662BDF687B}" presName="Accent" presStyleLbl="bgShp" presStyleIdx="4" presStyleCnt="6"/>
      <dgm:spPr>
        <a:solidFill>
          <a:schemeClr val="bg1"/>
        </a:solidFill>
      </dgm:spPr>
    </dgm:pt>
    <dgm:pt modelId="{7BCC0743-811C-4ED1-BDD0-B66CEC0F48BB}" type="pres">
      <dgm:prSet presAssocID="{35662B31-8178-4F5F-992E-0A662BDF687B}" presName="Child5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7D5BCE-1EFF-4608-BA4C-A0A9804106B1}" type="pres">
      <dgm:prSet presAssocID="{C00CF47A-96CB-4BAB-853F-F8D84B4369C5}" presName="Accent6" presStyleCnt="0"/>
      <dgm:spPr/>
    </dgm:pt>
    <dgm:pt modelId="{698D8303-E210-450C-A332-B57D3DC58350}" type="pres">
      <dgm:prSet presAssocID="{C00CF47A-96CB-4BAB-853F-F8D84B4369C5}" presName="Accent" presStyleLbl="bgShp" presStyleIdx="5" presStyleCnt="6"/>
      <dgm:spPr>
        <a:solidFill>
          <a:schemeClr val="bg1"/>
        </a:solidFill>
      </dgm:spPr>
    </dgm:pt>
    <dgm:pt modelId="{53EDBCE7-6BE2-47F5-9505-2C6095A0C978}" type="pres">
      <dgm:prSet presAssocID="{C00CF47A-96CB-4BAB-853F-F8D84B4369C5}" presName="Child6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E6F9E0D-AD31-4D87-887E-AD2124CF6D0A}" type="presOf" srcId="{64344867-F712-44DB-ADBB-BC3FE92B73DD}" destId="{F0B83310-220F-4C4E-AC24-9E3606312F72}" srcOrd="0" destOrd="0" presId="urn:microsoft.com/office/officeart/2011/layout/HexagonRadial"/>
    <dgm:cxn modelId="{3A13229E-2A98-4F2F-B5AC-95D529B6D623}" srcId="{4A3EDE90-07FB-4A65-9F61-CB85312F626E}" destId="{028FD015-973C-40AE-99C0-AACCFF404D64}" srcOrd="0" destOrd="0" parTransId="{7C97B0AC-9A85-4501-80BB-4BF1AFFEC305}" sibTransId="{344BC41B-9D88-4947-B5F1-CDB7D7FB921A}"/>
    <dgm:cxn modelId="{7673D5B8-C478-450D-BFB9-28FC080157C7}" srcId="{4A3EDE90-07FB-4A65-9F61-CB85312F626E}" destId="{35662B31-8178-4F5F-992E-0A662BDF687B}" srcOrd="4" destOrd="0" parTransId="{D6F193D6-0B18-44CC-8410-99062A6C3B98}" sibTransId="{DA1C3A04-756D-4E15-A8F0-5C413088453A}"/>
    <dgm:cxn modelId="{27609465-97C1-4D1B-8950-08A873A73C9C}" type="presOf" srcId="{35662B31-8178-4F5F-992E-0A662BDF687B}" destId="{7BCC0743-811C-4ED1-BDD0-B66CEC0F48BB}" srcOrd="0" destOrd="0" presId="urn:microsoft.com/office/officeart/2011/layout/HexagonRadial"/>
    <dgm:cxn modelId="{A61BB3FE-A6BE-4144-A05F-E4AF7D686A12}" type="presOf" srcId="{C00CF47A-96CB-4BAB-853F-F8D84B4369C5}" destId="{53EDBCE7-6BE2-47F5-9505-2C6095A0C978}" srcOrd="0" destOrd="0" presId="urn:microsoft.com/office/officeart/2011/layout/HexagonRadial"/>
    <dgm:cxn modelId="{561F3349-25EA-4D6C-B6EB-3575D7A4EE97}" type="presOf" srcId="{028FD015-973C-40AE-99C0-AACCFF404D64}" destId="{EBFAC400-4777-4751-B2EF-780DCA8A62BC}" srcOrd="0" destOrd="0" presId="urn:microsoft.com/office/officeart/2011/layout/HexagonRadial"/>
    <dgm:cxn modelId="{F4CF3BB2-71B5-4B6A-8650-5BB25C3086AE}" srcId="{4A3EDE90-07FB-4A65-9F61-CB85312F626E}" destId="{C5425766-D835-48EF-A785-1971F3ADA515}" srcOrd="6" destOrd="0" parTransId="{0812BCE3-874B-4FCE-B421-B3771277F5F9}" sibTransId="{87837566-94AA-439F-9C77-8A2D5EF93E9A}"/>
    <dgm:cxn modelId="{CA4E33D8-97CE-48F6-BC0E-C391ABBDFA20}" type="presOf" srcId="{8573D06D-9195-4618-8214-FD187EE73B5F}" destId="{49A83A02-E67B-4F98-BA82-7BD1C430A3B4}" srcOrd="0" destOrd="0" presId="urn:microsoft.com/office/officeart/2011/layout/HexagonRadial"/>
    <dgm:cxn modelId="{2CD920A9-2AC3-415D-ADDC-1876C76F5E90}" type="presOf" srcId="{DEC2CF1D-2E29-49A8-B94A-1301938D346B}" destId="{D84D8294-DA89-462D-B754-8F6270820268}" srcOrd="0" destOrd="0" presId="urn:microsoft.com/office/officeart/2011/layout/HexagonRadial"/>
    <dgm:cxn modelId="{B0561EC7-033C-4132-9571-123A02CC8CFB}" srcId="{4A3EDE90-07FB-4A65-9F61-CB85312F626E}" destId="{C73374B8-26B6-4FD1-BE83-FF0B02843B36}" srcOrd="7" destOrd="0" parTransId="{DF86B3B2-2883-459A-88BA-E1FCA4F6BC6A}" sibTransId="{833E7187-A990-4D58-A3EC-BEEF8B108324}"/>
    <dgm:cxn modelId="{DFC4C027-DFF3-4544-BD91-E27FD2665B7F}" type="presOf" srcId="{03A62C9A-FE66-4014-B65D-17C80DD31E82}" destId="{5A07C173-26B7-44E7-9776-7F2A2EB23933}" srcOrd="0" destOrd="0" presId="urn:microsoft.com/office/officeart/2011/layout/HexagonRadial"/>
    <dgm:cxn modelId="{F6F8CD29-96F6-4C02-BD25-A6A283E1553F}" srcId="{4A3EDE90-07FB-4A65-9F61-CB85312F626E}" destId="{03A62C9A-FE66-4014-B65D-17C80DD31E82}" srcOrd="2" destOrd="0" parTransId="{9527961C-A4D8-4DBF-8DF1-ECEB4F109F22}" sibTransId="{0DD187D7-B6D1-4282-AF8C-B242CCFFB98C}"/>
    <dgm:cxn modelId="{3CC0D223-0D47-4C89-9FBB-A1153124390D}" srcId="{4A3EDE90-07FB-4A65-9F61-CB85312F626E}" destId="{C00CF47A-96CB-4BAB-853F-F8D84B4369C5}" srcOrd="5" destOrd="0" parTransId="{626566FF-70FE-46B9-9B05-C335FA47FF90}" sibTransId="{0A000595-2CE3-4D0F-944D-A0E279A73C48}"/>
    <dgm:cxn modelId="{774EF65A-C1CE-488C-B663-0092FFD3E853}" type="presOf" srcId="{4A3EDE90-07FB-4A65-9F61-CB85312F626E}" destId="{3FFEE297-B08A-4FC3-8A70-2F62CFBF72BA}" srcOrd="0" destOrd="0" presId="urn:microsoft.com/office/officeart/2011/layout/HexagonRadial"/>
    <dgm:cxn modelId="{A3AC2E10-7902-4ECE-8492-63603A8511D5}" srcId="{4A3EDE90-07FB-4A65-9F61-CB85312F626E}" destId="{DEC2CF1D-2E29-49A8-B94A-1301938D346B}" srcOrd="1" destOrd="0" parTransId="{815A4724-D236-4D6A-B01E-BF1C046AA0BE}" sibTransId="{158C87C5-05DC-40C9-838E-0BE8F2275D75}"/>
    <dgm:cxn modelId="{8067D04F-272E-4CD0-A903-9444785FAEAA}" srcId="{8573D06D-9195-4618-8214-FD187EE73B5F}" destId="{4A3EDE90-07FB-4A65-9F61-CB85312F626E}" srcOrd="0" destOrd="0" parTransId="{04893CA7-A516-45B1-A520-2B699CE9CB03}" sibTransId="{B9DCB479-FC7B-4871-9F32-05A195AFA96E}"/>
    <dgm:cxn modelId="{B1DE1386-D483-41E0-BCDD-150E4C6D1D10}" srcId="{4A3EDE90-07FB-4A65-9F61-CB85312F626E}" destId="{64344867-F712-44DB-ADBB-BC3FE92B73DD}" srcOrd="3" destOrd="0" parTransId="{EC1EFCD5-C147-468E-948F-0FA0E4814F54}" sibTransId="{6E9C9009-2CD8-487F-9AC3-1C77981A4A72}"/>
    <dgm:cxn modelId="{D45B427E-56BD-44FB-BE62-256E0BD70CF0}" type="presParOf" srcId="{49A83A02-E67B-4F98-BA82-7BD1C430A3B4}" destId="{3FFEE297-B08A-4FC3-8A70-2F62CFBF72BA}" srcOrd="0" destOrd="0" presId="urn:microsoft.com/office/officeart/2011/layout/HexagonRadial"/>
    <dgm:cxn modelId="{5A970EBD-E59A-4C42-9D86-8E6517E142D5}" type="presParOf" srcId="{49A83A02-E67B-4F98-BA82-7BD1C430A3B4}" destId="{D93D6A02-9625-4C7D-9FA0-0C819975B1E7}" srcOrd="1" destOrd="0" presId="urn:microsoft.com/office/officeart/2011/layout/HexagonRadial"/>
    <dgm:cxn modelId="{A46DB96C-1F9B-4821-A033-CD13D03B9A05}" type="presParOf" srcId="{D93D6A02-9625-4C7D-9FA0-0C819975B1E7}" destId="{CE165D59-1A4C-4091-B6F0-E5F918C6DE32}" srcOrd="0" destOrd="0" presId="urn:microsoft.com/office/officeart/2011/layout/HexagonRadial"/>
    <dgm:cxn modelId="{838E8281-8303-4D76-93A4-29C457DF90F2}" type="presParOf" srcId="{49A83A02-E67B-4F98-BA82-7BD1C430A3B4}" destId="{EBFAC400-4777-4751-B2EF-780DCA8A62BC}" srcOrd="2" destOrd="0" presId="urn:microsoft.com/office/officeart/2011/layout/HexagonRadial"/>
    <dgm:cxn modelId="{89AAF1E2-3609-46EF-A9AB-AB667555F556}" type="presParOf" srcId="{49A83A02-E67B-4F98-BA82-7BD1C430A3B4}" destId="{5B526B4D-4937-45F5-BA69-1E23F09238B0}" srcOrd="3" destOrd="0" presId="urn:microsoft.com/office/officeart/2011/layout/HexagonRadial"/>
    <dgm:cxn modelId="{EDEDCCBF-AB36-469A-A538-634C77A33FE0}" type="presParOf" srcId="{5B526B4D-4937-45F5-BA69-1E23F09238B0}" destId="{83569648-68ED-436C-9210-3B05F66011C2}" srcOrd="0" destOrd="0" presId="urn:microsoft.com/office/officeart/2011/layout/HexagonRadial"/>
    <dgm:cxn modelId="{EAC39F2A-6EDC-4BBC-A4AE-61031F1D80A4}" type="presParOf" srcId="{49A83A02-E67B-4F98-BA82-7BD1C430A3B4}" destId="{D84D8294-DA89-462D-B754-8F6270820268}" srcOrd="4" destOrd="0" presId="urn:microsoft.com/office/officeart/2011/layout/HexagonRadial"/>
    <dgm:cxn modelId="{F4A64984-2986-427C-A68C-05D9F829BD4F}" type="presParOf" srcId="{49A83A02-E67B-4F98-BA82-7BD1C430A3B4}" destId="{8DB7B4BB-3C24-49BC-AB3F-E2CBEFA1261E}" srcOrd="5" destOrd="0" presId="urn:microsoft.com/office/officeart/2011/layout/HexagonRadial"/>
    <dgm:cxn modelId="{721FA795-12A8-4047-815E-BA352D670710}" type="presParOf" srcId="{8DB7B4BB-3C24-49BC-AB3F-E2CBEFA1261E}" destId="{21CFE1FE-313B-4954-8EAC-7C3A89CAEFAA}" srcOrd="0" destOrd="0" presId="urn:microsoft.com/office/officeart/2011/layout/HexagonRadial"/>
    <dgm:cxn modelId="{A97927CB-5DB1-45A3-887D-9A968764C0E2}" type="presParOf" srcId="{49A83A02-E67B-4F98-BA82-7BD1C430A3B4}" destId="{5A07C173-26B7-44E7-9776-7F2A2EB23933}" srcOrd="6" destOrd="0" presId="urn:microsoft.com/office/officeart/2011/layout/HexagonRadial"/>
    <dgm:cxn modelId="{A635431C-3331-43C3-909A-981702979015}" type="presParOf" srcId="{49A83A02-E67B-4F98-BA82-7BD1C430A3B4}" destId="{B0424C63-4F0B-4E20-8248-A7E5B3831FA2}" srcOrd="7" destOrd="0" presId="urn:microsoft.com/office/officeart/2011/layout/HexagonRadial"/>
    <dgm:cxn modelId="{FDDFE9B1-AB7E-4AC8-B5F5-7E0F1272E58D}" type="presParOf" srcId="{B0424C63-4F0B-4E20-8248-A7E5B3831FA2}" destId="{287313A3-9433-417B-A61E-B075E0D262B5}" srcOrd="0" destOrd="0" presId="urn:microsoft.com/office/officeart/2011/layout/HexagonRadial"/>
    <dgm:cxn modelId="{9EEB8B27-29A3-41E5-B2F0-D4399FEA280C}" type="presParOf" srcId="{49A83A02-E67B-4F98-BA82-7BD1C430A3B4}" destId="{F0B83310-220F-4C4E-AC24-9E3606312F72}" srcOrd="8" destOrd="0" presId="urn:microsoft.com/office/officeart/2011/layout/HexagonRadial"/>
    <dgm:cxn modelId="{38474F8C-7B98-4D70-B4E5-83FD88CF5AC6}" type="presParOf" srcId="{49A83A02-E67B-4F98-BA82-7BD1C430A3B4}" destId="{29C2D8A4-22C5-4A8B-BBE1-596638F98516}" srcOrd="9" destOrd="0" presId="urn:microsoft.com/office/officeart/2011/layout/HexagonRadial"/>
    <dgm:cxn modelId="{51994C5E-78AC-4E8F-8760-B2BC41E62855}" type="presParOf" srcId="{29C2D8A4-22C5-4A8B-BBE1-596638F98516}" destId="{31E530A8-9366-4034-8FB8-D82B71783C1B}" srcOrd="0" destOrd="0" presId="urn:microsoft.com/office/officeart/2011/layout/HexagonRadial"/>
    <dgm:cxn modelId="{DF8BD809-7E85-411B-B9BC-1F001078409D}" type="presParOf" srcId="{49A83A02-E67B-4F98-BA82-7BD1C430A3B4}" destId="{7BCC0743-811C-4ED1-BDD0-B66CEC0F48BB}" srcOrd="10" destOrd="0" presId="urn:microsoft.com/office/officeart/2011/layout/HexagonRadial"/>
    <dgm:cxn modelId="{493A13C6-81F0-466A-886E-24AF59A045F6}" type="presParOf" srcId="{49A83A02-E67B-4F98-BA82-7BD1C430A3B4}" destId="{B67D5BCE-1EFF-4608-BA4C-A0A9804106B1}" srcOrd="11" destOrd="0" presId="urn:microsoft.com/office/officeart/2011/layout/HexagonRadial"/>
    <dgm:cxn modelId="{B89B71D7-7DE0-4EA8-9FBF-5D95C5B5C750}" type="presParOf" srcId="{B67D5BCE-1EFF-4608-BA4C-A0A9804106B1}" destId="{698D8303-E210-450C-A332-B57D3DC58350}" srcOrd="0" destOrd="0" presId="urn:microsoft.com/office/officeart/2011/layout/HexagonRadial"/>
    <dgm:cxn modelId="{F9EFA767-CCF3-49D2-B70B-40FDB25D3C8B}" type="presParOf" srcId="{49A83A02-E67B-4F98-BA82-7BD1C430A3B4}" destId="{53EDBCE7-6BE2-47F5-9505-2C6095A0C978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FEE297-B08A-4FC3-8A70-2F62CFBF72BA}">
      <dsp:nvSpPr>
        <dsp:cNvPr id="0" name=""/>
        <dsp:cNvSpPr/>
      </dsp:nvSpPr>
      <dsp:spPr>
        <a:xfrm>
          <a:off x="2463670" y="2062030"/>
          <a:ext cx="2620929" cy="2267210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chemeClr val="accent4"/>
              </a:solidFill>
            </a:rPr>
            <a:t>Design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user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purpose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appealing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function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technique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template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</dsp:txBody>
      <dsp:txXfrm>
        <a:off x="2897995" y="2437739"/>
        <a:ext cx="1752279" cy="1515792"/>
      </dsp:txXfrm>
    </dsp:sp>
    <dsp:sp modelId="{83569648-68ED-436C-9210-3B05F66011C2}">
      <dsp:nvSpPr>
        <dsp:cNvPr id="0" name=""/>
        <dsp:cNvSpPr/>
      </dsp:nvSpPr>
      <dsp:spPr>
        <a:xfrm>
          <a:off x="4104875" y="977323"/>
          <a:ext cx="988869" cy="852041"/>
        </a:xfrm>
        <a:prstGeom prst="hexagon">
          <a:avLst>
            <a:gd name="adj" fmla="val 28900"/>
            <a:gd name="vf" fmla="val 115470"/>
          </a:avLst>
        </a:prstGeom>
        <a:solidFill>
          <a:schemeClr val="bg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FAC400-4777-4751-B2EF-780DCA8A62BC}">
      <dsp:nvSpPr>
        <dsp:cNvPr id="0" name=""/>
        <dsp:cNvSpPr/>
      </dsp:nvSpPr>
      <dsp:spPr>
        <a:xfrm>
          <a:off x="2705095" y="0"/>
          <a:ext cx="2147833" cy="1858128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solidFill>
                <a:schemeClr val="accent4"/>
              </a:solidFill>
            </a:rPr>
            <a:t>Make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join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cut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equiment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materials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reifroce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component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>
        <a:off x="3061037" y="307931"/>
        <a:ext cx="1435949" cy="1242266"/>
      </dsp:txXfrm>
    </dsp:sp>
    <dsp:sp modelId="{21CFE1FE-313B-4954-8EAC-7C3A89CAEFAA}">
      <dsp:nvSpPr>
        <dsp:cNvPr id="0" name=""/>
        <dsp:cNvSpPr/>
      </dsp:nvSpPr>
      <dsp:spPr>
        <a:xfrm>
          <a:off x="5258963" y="2570187"/>
          <a:ext cx="988869" cy="852041"/>
        </a:xfrm>
        <a:prstGeom prst="hexagon">
          <a:avLst>
            <a:gd name="adj" fmla="val 28900"/>
            <a:gd name="vf" fmla="val 115470"/>
          </a:avLst>
        </a:prstGeom>
        <a:solidFill>
          <a:schemeClr val="bg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4D8294-DA89-462D-B754-8F6270820268}">
      <dsp:nvSpPr>
        <dsp:cNvPr id="0" name=""/>
        <dsp:cNvSpPr/>
      </dsp:nvSpPr>
      <dsp:spPr>
        <a:xfrm>
          <a:off x="4674908" y="1142873"/>
          <a:ext cx="2147833" cy="1858128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solidFill>
                <a:schemeClr val="accent4"/>
              </a:solidFill>
            </a:rPr>
            <a:t>Evaluate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strong/er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weaker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suitable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test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stiff/er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reinforce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>
        <a:off x="5030850" y="1450804"/>
        <a:ext cx="1435949" cy="1242266"/>
      </dsp:txXfrm>
    </dsp:sp>
    <dsp:sp modelId="{287313A3-9433-417B-A61E-B075E0D262B5}">
      <dsp:nvSpPr>
        <dsp:cNvPr id="0" name=""/>
        <dsp:cNvSpPr/>
      </dsp:nvSpPr>
      <dsp:spPr>
        <a:xfrm>
          <a:off x="4457259" y="4368231"/>
          <a:ext cx="988869" cy="852041"/>
        </a:xfrm>
        <a:prstGeom prst="hexagon">
          <a:avLst>
            <a:gd name="adj" fmla="val 28900"/>
            <a:gd name="vf" fmla="val 115470"/>
          </a:avLst>
        </a:prstGeom>
        <a:solidFill>
          <a:schemeClr val="bg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A07C173-26B7-44E7-9776-7F2A2EB23933}">
      <dsp:nvSpPr>
        <dsp:cNvPr id="0" name=""/>
        <dsp:cNvSpPr/>
      </dsp:nvSpPr>
      <dsp:spPr>
        <a:xfrm>
          <a:off x="4674908" y="3389629"/>
          <a:ext cx="2147833" cy="1858128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accent4"/>
              </a:solidFill>
            </a:rPr>
            <a:t>Sliders &amp; Levers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joint    slot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lever    pivot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fasten    flap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linear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input/output</a:t>
          </a:r>
        </a:p>
      </dsp:txBody>
      <dsp:txXfrm>
        <a:off x="5030850" y="3697560"/>
        <a:ext cx="1435949" cy="1242266"/>
      </dsp:txXfrm>
    </dsp:sp>
    <dsp:sp modelId="{31E530A8-9366-4034-8FB8-D82B71783C1B}">
      <dsp:nvSpPr>
        <dsp:cNvPr id="0" name=""/>
        <dsp:cNvSpPr/>
      </dsp:nvSpPr>
      <dsp:spPr>
        <a:xfrm>
          <a:off x="2468547" y="4554875"/>
          <a:ext cx="988869" cy="852041"/>
        </a:xfrm>
        <a:prstGeom prst="hexagon">
          <a:avLst>
            <a:gd name="adj" fmla="val 28900"/>
            <a:gd name="vf" fmla="val 115470"/>
          </a:avLst>
        </a:prstGeom>
        <a:solidFill>
          <a:schemeClr val="bg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B83310-220F-4C4E-AC24-9E3606312F72}">
      <dsp:nvSpPr>
        <dsp:cNvPr id="0" name=""/>
        <dsp:cNvSpPr/>
      </dsp:nvSpPr>
      <dsp:spPr>
        <a:xfrm>
          <a:off x="2705095" y="4533781"/>
          <a:ext cx="2147833" cy="1858128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>
              <a:solidFill>
                <a:schemeClr val="accent4"/>
              </a:solidFill>
            </a:rPr>
            <a:t>Mechansims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axle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wheel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cog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cam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pulley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lever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load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600" kern="1200"/>
        </a:p>
      </dsp:txBody>
      <dsp:txXfrm>
        <a:off x="3061037" y="4841712"/>
        <a:ext cx="1435949" cy="1242266"/>
      </dsp:txXfrm>
    </dsp:sp>
    <dsp:sp modelId="{698D8303-E210-450C-A332-B57D3DC58350}">
      <dsp:nvSpPr>
        <dsp:cNvPr id="0" name=""/>
        <dsp:cNvSpPr/>
      </dsp:nvSpPr>
      <dsp:spPr>
        <a:xfrm>
          <a:off x="1295560" y="2962650"/>
          <a:ext cx="988869" cy="852041"/>
        </a:xfrm>
        <a:prstGeom prst="hexagon">
          <a:avLst>
            <a:gd name="adj" fmla="val 28900"/>
            <a:gd name="vf" fmla="val 115470"/>
          </a:avLst>
        </a:prstGeom>
        <a:solidFill>
          <a:schemeClr val="bg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BCC0743-811C-4ED1-BDD0-B66CEC0F48BB}">
      <dsp:nvSpPr>
        <dsp:cNvPr id="0" name=""/>
        <dsp:cNvSpPr/>
      </dsp:nvSpPr>
      <dsp:spPr>
        <a:xfrm>
          <a:off x="726138" y="3390908"/>
          <a:ext cx="2147833" cy="1858128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chemeClr val="accent4"/>
              </a:solidFill>
            </a:rPr>
            <a:t>Textiles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fabric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material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fastening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hem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needle   thread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stitch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join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seam</a:t>
          </a:r>
          <a:endParaRPr lang="en-GB" sz="1600" b="1" kern="1200">
            <a:solidFill>
              <a:schemeClr val="accent4"/>
            </a:solidFill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600" b="1" kern="1200">
            <a:solidFill>
              <a:schemeClr val="accent4"/>
            </a:solidFill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</dsp:txBody>
      <dsp:txXfrm>
        <a:off x="1082080" y="3698839"/>
        <a:ext cx="1435949" cy="1242266"/>
      </dsp:txXfrm>
    </dsp:sp>
    <dsp:sp modelId="{53EDBCE7-6BE2-47F5-9505-2C6095A0C978}">
      <dsp:nvSpPr>
        <dsp:cNvPr id="0" name=""/>
        <dsp:cNvSpPr/>
      </dsp:nvSpPr>
      <dsp:spPr>
        <a:xfrm>
          <a:off x="726138" y="1140316"/>
          <a:ext cx="2147833" cy="1858128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solidFill>
                <a:schemeClr val="accent4"/>
              </a:solidFill>
            </a:rPr>
            <a:t>Structures</a:t>
          </a:r>
          <a:endParaRPr lang="en-GB" sz="1000" b="1" kern="1200">
            <a:solidFill>
              <a:schemeClr val="accent4"/>
            </a:solidFill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base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edge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cylinder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framework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surface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thicker  thinner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cube   cuboid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corner</a:t>
          </a:r>
          <a:endParaRPr lang="en-GB" sz="1000" b="1" kern="1200">
            <a:solidFill>
              <a:schemeClr val="accent4"/>
            </a:solidFill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kern="1200"/>
            <a:t> </a:t>
          </a:r>
        </a:p>
      </dsp:txBody>
      <dsp:txXfrm>
        <a:off x="1082080" y="1448247"/>
        <a:ext cx="1435949" cy="12422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E290F3D630F458A934F0CFF98DEEA" ma:contentTypeVersion="13" ma:contentTypeDescription="Create a new document." ma:contentTypeScope="" ma:versionID="e8177e6dfda07bc4475bc2a58efeb53c">
  <xsd:schema xmlns:xsd="http://www.w3.org/2001/XMLSchema" xmlns:xs="http://www.w3.org/2001/XMLSchema" xmlns:p="http://schemas.microsoft.com/office/2006/metadata/properties" xmlns:ns2="f402d765-4c8b-475f-aec9-521e5dc4fa87" xmlns:ns3="d3e5d7b8-c010-4f78-98b5-25bce058a69b" targetNamespace="http://schemas.microsoft.com/office/2006/metadata/properties" ma:root="true" ma:fieldsID="9d59d593171f337a2fd7998b267cf481" ns2:_="" ns3:_="">
    <xsd:import namespace="f402d765-4c8b-475f-aec9-521e5dc4fa87"/>
    <xsd:import namespace="d3e5d7b8-c010-4f78-98b5-25bce058a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d765-4c8b-475f-aec9-521e5dc4f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5d7b8-c010-4f78-98b5-25bce058a6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30321-EDE1-4342-A6DF-52932840D905}"/>
</file>

<file path=customXml/itemProps2.xml><?xml version="1.0" encoding="utf-8"?>
<ds:datastoreItem xmlns:ds="http://schemas.openxmlformats.org/officeDocument/2006/customXml" ds:itemID="{BD361056-65BA-49AD-8D42-BCD5DDCB7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78FE1-4866-4318-AC4C-423DA91F16F3}">
  <ds:schemaRefs>
    <ds:schemaRef ds:uri="http://schemas.microsoft.com/office/2006/documentManagement/types"/>
    <ds:schemaRef ds:uri="27aff37b-a65b-45f0-810c-588fbf0ac99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79f4e19-4c64-463b-b57b-891e028ca011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vtadmin</dc:creator>
  <keywords/>
  <dc:description/>
  <lastModifiedBy>Lesley Hymers</lastModifiedBy>
  <revision>5</revision>
  <dcterms:created xsi:type="dcterms:W3CDTF">2022-01-31T21:26:00.0000000Z</dcterms:created>
  <dcterms:modified xsi:type="dcterms:W3CDTF">2022-06-26T21:58:20.2495747Z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0x0101006CAE290F3D630F458A934F0CFF98DEEA</vt:lpwstr>
  </property>
</Properties>
</file>