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75" w:rsidRPr="007C7475" w:rsidRDefault="007C7475" w:rsidP="007C7475">
      <w:pPr>
        <w:spacing w:after="0" w:line="240" w:lineRule="auto"/>
        <w:rPr>
          <w:rFonts w:ascii="Times New Roman" w:eastAsia="Times New Roman" w:hAnsi="Times New Roman" w:cs="Times New Roman"/>
          <w:sz w:val="24"/>
          <w:szCs w:val="24"/>
          <w:lang w:eastAsia="en-GB"/>
        </w:rPr>
      </w:pPr>
    </w:p>
    <w:p w:rsidR="001525A2" w:rsidRPr="001525A2" w:rsidRDefault="001525A2" w:rsidP="001525A2">
      <w:pPr>
        <w:shd w:val="clear" w:color="auto" w:fill="FFFFFF"/>
        <w:spacing w:after="0" w:line="720" w:lineRule="atLeast"/>
        <w:outlineLvl w:val="0"/>
        <w:rPr>
          <w:rFonts w:ascii="Arial" w:eastAsia="Times New Roman" w:hAnsi="Arial" w:cs="Arial"/>
          <w:b/>
          <w:bCs/>
          <w:color w:val="DE372C"/>
          <w:kern w:val="36"/>
          <w:sz w:val="58"/>
          <w:szCs w:val="58"/>
          <w:lang w:eastAsia="en-GB"/>
        </w:rPr>
      </w:pPr>
      <w:r w:rsidRPr="001525A2">
        <w:rPr>
          <w:rFonts w:ascii="Arial" w:eastAsia="Times New Roman" w:hAnsi="Arial" w:cs="Arial"/>
          <w:b/>
          <w:bCs/>
          <w:color w:val="DE372C"/>
          <w:kern w:val="36"/>
          <w:sz w:val="58"/>
          <w:szCs w:val="58"/>
          <w:lang w:eastAsia="en-GB"/>
        </w:rPr>
        <w:t>Developing confidence as a reader (Age 6-7)</w:t>
      </w:r>
    </w:p>
    <w:p w:rsidR="001525A2" w:rsidRPr="001525A2" w:rsidRDefault="001525A2" w:rsidP="001525A2">
      <w:pPr>
        <w:spacing w:after="0" w:line="240" w:lineRule="auto"/>
        <w:rPr>
          <w:rFonts w:ascii="Times New Roman" w:eastAsia="Times New Roman" w:hAnsi="Times New Roman" w:cs="Times New Roman"/>
          <w:sz w:val="24"/>
          <w:szCs w:val="24"/>
          <w:lang w:eastAsia="en-GB"/>
        </w:rPr>
      </w:pPr>
    </w:p>
    <w:p w:rsidR="001525A2" w:rsidRPr="001525A2" w:rsidRDefault="001525A2" w:rsidP="001525A2">
      <w:pPr>
        <w:shd w:val="clear" w:color="auto" w:fill="FFFFFF"/>
        <w:spacing w:after="0" w:line="240" w:lineRule="auto"/>
        <w:jc w:val="right"/>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  </w:t>
      </w:r>
      <w:bookmarkStart w:id="0" w:name="_GoBack"/>
      <w:bookmarkEnd w:id="0"/>
    </w:p>
    <w:p w:rsidR="001525A2" w:rsidRPr="001525A2" w:rsidRDefault="001525A2" w:rsidP="001525A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Your child will now be building on those early reading skills and developing confidence in reading more broadly and fluently. These ideas will help you to keep a good balance between reading for enjoyment across a range of interests and developing the skills to help your child read with even more confidence and efficiency.</w:t>
      </w:r>
    </w:p>
    <w:p w:rsidR="001525A2" w:rsidRPr="001525A2" w:rsidRDefault="001525A2" w:rsidP="001525A2">
      <w:pPr>
        <w:shd w:val="clear" w:color="auto" w:fill="FFFFFF"/>
        <w:spacing w:before="100" w:beforeAutospacing="1" w:after="360" w:line="540" w:lineRule="atLeast"/>
        <w:outlineLvl w:val="1"/>
        <w:rPr>
          <w:rFonts w:ascii="Arial" w:eastAsia="Times New Roman" w:hAnsi="Arial" w:cs="Arial"/>
          <w:b/>
          <w:bCs/>
          <w:color w:val="DE372C"/>
          <w:sz w:val="54"/>
          <w:szCs w:val="54"/>
          <w:lang w:eastAsia="en-GB"/>
        </w:rPr>
      </w:pPr>
      <w:r w:rsidRPr="001525A2">
        <w:rPr>
          <w:rFonts w:ascii="Arial" w:eastAsia="Times New Roman" w:hAnsi="Arial" w:cs="Arial"/>
          <w:b/>
          <w:bCs/>
          <w:color w:val="DE372C"/>
          <w:sz w:val="54"/>
          <w:szCs w:val="54"/>
          <w:lang w:eastAsia="en-GB"/>
        </w:rPr>
        <w:t>Things to try with your child</w:t>
      </w:r>
    </w:p>
    <w:p w:rsidR="001525A2" w:rsidRPr="001525A2" w:rsidRDefault="001525A2" w:rsidP="001525A2">
      <w:pPr>
        <w:shd w:val="clear" w:color="auto" w:fill="FFFFFF"/>
        <w:spacing w:before="100" w:beforeAutospacing="1" w:after="360" w:line="495" w:lineRule="atLeast"/>
        <w:outlineLvl w:val="2"/>
        <w:rPr>
          <w:rFonts w:ascii="Arial" w:eastAsia="Times New Roman" w:hAnsi="Arial" w:cs="Arial"/>
          <w:b/>
          <w:bCs/>
          <w:color w:val="333333"/>
          <w:sz w:val="45"/>
          <w:szCs w:val="45"/>
          <w:lang w:eastAsia="en-GB"/>
        </w:rPr>
      </w:pPr>
      <w:r w:rsidRPr="001525A2">
        <w:rPr>
          <w:rFonts w:ascii="Arial" w:eastAsia="Times New Roman" w:hAnsi="Arial" w:cs="Arial"/>
          <w:b/>
          <w:bCs/>
          <w:color w:val="333333"/>
          <w:sz w:val="45"/>
          <w:szCs w:val="45"/>
          <w:lang w:eastAsia="en-GB"/>
        </w:rPr>
        <w:t>Sharing reading</w:t>
      </w:r>
    </w:p>
    <w:p w:rsidR="001525A2" w:rsidRPr="001525A2" w:rsidRDefault="001525A2" w:rsidP="001525A2">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1525A2">
        <w:rPr>
          <w:rFonts w:ascii="Arial" w:eastAsia="Times New Roman" w:hAnsi="Arial" w:cs="Arial"/>
          <w:b/>
          <w:bCs/>
          <w:color w:val="333333"/>
          <w:sz w:val="36"/>
          <w:szCs w:val="36"/>
          <w:lang w:eastAsia="en-GB"/>
        </w:rPr>
        <w:t xml:space="preserve">1. </w:t>
      </w:r>
      <w:proofErr w:type="gramStart"/>
      <w:r w:rsidRPr="001525A2">
        <w:rPr>
          <w:rFonts w:ascii="Arial" w:eastAsia="Times New Roman" w:hAnsi="Arial" w:cs="Arial"/>
          <w:b/>
          <w:bCs/>
          <w:color w:val="333333"/>
          <w:sz w:val="36"/>
          <w:szCs w:val="36"/>
          <w:lang w:eastAsia="en-GB"/>
        </w:rPr>
        <w:t>It’s</w:t>
      </w:r>
      <w:proofErr w:type="gramEnd"/>
      <w:r w:rsidRPr="001525A2">
        <w:rPr>
          <w:rFonts w:ascii="Arial" w:eastAsia="Times New Roman" w:hAnsi="Arial" w:cs="Arial"/>
          <w:b/>
          <w:bCs/>
          <w:color w:val="333333"/>
          <w:sz w:val="36"/>
          <w:szCs w:val="36"/>
          <w:lang w:eastAsia="en-GB"/>
        </w:rPr>
        <w:t xml:space="preserve"> still good to share</w:t>
      </w:r>
    </w:p>
    <w:p w:rsidR="001525A2" w:rsidRPr="001525A2" w:rsidRDefault="001525A2" w:rsidP="001525A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Don’t give up on talking about picture books, short chapter books and even sharing bedtime stories and information books with your child. Choose what to read together and exchange views. Sharing a love of reading will rub off on them!</w:t>
      </w:r>
    </w:p>
    <w:p w:rsidR="001525A2" w:rsidRPr="001525A2" w:rsidRDefault="001525A2" w:rsidP="001525A2">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1525A2">
        <w:rPr>
          <w:rFonts w:ascii="Arial" w:eastAsia="Times New Roman" w:hAnsi="Arial" w:cs="Arial"/>
          <w:b/>
          <w:bCs/>
          <w:color w:val="333333"/>
          <w:sz w:val="36"/>
          <w:szCs w:val="36"/>
          <w:lang w:eastAsia="en-GB"/>
        </w:rPr>
        <w:t>2. Take the lead</w:t>
      </w:r>
    </w:p>
    <w:p w:rsidR="001525A2" w:rsidRPr="001525A2" w:rsidRDefault="001525A2" w:rsidP="001525A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Try reading slightly more difficult books together – you read one page and your child reads the next, or you read the main information and they read the captions. Hearing you read fluently and seeing you read for information will help them to see what reading can be.</w:t>
      </w:r>
    </w:p>
    <w:p w:rsidR="001525A2" w:rsidRPr="001525A2" w:rsidRDefault="001525A2" w:rsidP="001525A2">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1525A2">
        <w:rPr>
          <w:rFonts w:ascii="Arial" w:eastAsia="Times New Roman" w:hAnsi="Arial" w:cs="Arial"/>
          <w:b/>
          <w:bCs/>
          <w:color w:val="333333"/>
          <w:sz w:val="36"/>
          <w:szCs w:val="36"/>
          <w:lang w:eastAsia="en-GB"/>
        </w:rPr>
        <w:t>3. Encourage an opinion</w:t>
      </w:r>
    </w:p>
    <w:p w:rsidR="001525A2" w:rsidRPr="001525A2" w:rsidRDefault="001525A2" w:rsidP="001525A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Talk about books when you’ve finished reading together. Talk about the characters and what happens in a story, or what specific bit of information was most useful, but also get them to give you their opinions too. Let them tell you if they don’t like a book, and why. Part of growing as a reader is learning that it’s OK not to like some books or to prefer reading on-screen sometimes!</w:t>
      </w:r>
    </w:p>
    <w:p w:rsidR="001525A2" w:rsidRPr="001525A2" w:rsidRDefault="001525A2" w:rsidP="001525A2">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1525A2">
        <w:rPr>
          <w:rFonts w:ascii="Arial" w:eastAsia="Times New Roman" w:hAnsi="Arial" w:cs="Arial"/>
          <w:b/>
          <w:bCs/>
          <w:color w:val="333333"/>
          <w:sz w:val="36"/>
          <w:szCs w:val="36"/>
          <w:lang w:eastAsia="en-GB"/>
        </w:rPr>
        <w:t>4. Make links</w:t>
      </w:r>
    </w:p>
    <w:p w:rsidR="001525A2" w:rsidRPr="001525A2" w:rsidRDefault="001525A2" w:rsidP="001525A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As well as talking about the book itself, make links between events or information in the book and your child’s own experiences: </w:t>
      </w:r>
      <w:r w:rsidRPr="001525A2">
        <w:rPr>
          <w:rFonts w:ascii="Arial" w:eastAsia="Times New Roman" w:hAnsi="Arial" w:cs="Arial"/>
          <w:i/>
          <w:iCs/>
          <w:color w:val="333333"/>
          <w:sz w:val="24"/>
          <w:szCs w:val="24"/>
          <w:lang w:eastAsia="en-GB"/>
        </w:rPr>
        <w:t>‘Do you remember when we did that ...?</w:t>
      </w:r>
      <w:proofErr w:type="gramStart"/>
      <w:r w:rsidRPr="001525A2">
        <w:rPr>
          <w:rFonts w:ascii="Arial" w:eastAsia="Times New Roman" w:hAnsi="Arial" w:cs="Arial"/>
          <w:i/>
          <w:iCs/>
          <w:color w:val="333333"/>
          <w:sz w:val="24"/>
          <w:szCs w:val="24"/>
          <w:lang w:eastAsia="en-GB"/>
        </w:rPr>
        <w:t>’.</w:t>
      </w:r>
      <w:proofErr w:type="gramEnd"/>
      <w:r w:rsidRPr="001525A2">
        <w:rPr>
          <w:rFonts w:ascii="Arial" w:eastAsia="Times New Roman" w:hAnsi="Arial" w:cs="Arial"/>
          <w:i/>
          <w:iCs/>
          <w:color w:val="333333"/>
          <w:sz w:val="24"/>
          <w:szCs w:val="24"/>
          <w:lang w:eastAsia="en-GB"/>
        </w:rPr>
        <w:t xml:space="preserve"> Get them to ask questions too: ‘Is that how </w:t>
      </w:r>
      <w:proofErr w:type="spellStart"/>
      <w:r w:rsidRPr="001525A2">
        <w:rPr>
          <w:rFonts w:ascii="Arial" w:eastAsia="Times New Roman" w:hAnsi="Arial" w:cs="Arial"/>
          <w:i/>
          <w:iCs/>
          <w:color w:val="333333"/>
          <w:sz w:val="24"/>
          <w:szCs w:val="24"/>
          <w:lang w:eastAsia="en-GB"/>
        </w:rPr>
        <w:t>Grandad</w:t>
      </w:r>
      <w:proofErr w:type="spellEnd"/>
      <w:r w:rsidRPr="001525A2">
        <w:rPr>
          <w:rFonts w:ascii="Arial" w:eastAsia="Times New Roman" w:hAnsi="Arial" w:cs="Arial"/>
          <w:i/>
          <w:iCs/>
          <w:color w:val="333333"/>
          <w:sz w:val="24"/>
          <w:szCs w:val="24"/>
          <w:lang w:eastAsia="en-GB"/>
        </w:rPr>
        <w:t xml:space="preserve"> does it too?</w:t>
      </w:r>
      <w:proofErr w:type="gramStart"/>
      <w:r w:rsidRPr="001525A2">
        <w:rPr>
          <w:rFonts w:ascii="Arial" w:eastAsia="Times New Roman" w:hAnsi="Arial" w:cs="Arial"/>
          <w:i/>
          <w:iCs/>
          <w:color w:val="333333"/>
          <w:sz w:val="24"/>
          <w:szCs w:val="24"/>
          <w:lang w:eastAsia="en-GB"/>
        </w:rPr>
        <w:t>’</w:t>
      </w:r>
      <w:r w:rsidRPr="001525A2">
        <w:rPr>
          <w:rFonts w:ascii="Arial" w:eastAsia="Times New Roman" w:hAnsi="Arial" w:cs="Arial"/>
          <w:color w:val="333333"/>
          <w:sz w:val="24"/>
          <w:szCs w:val="24"/>
          <w:lang w:eastAsia="en-GB"/>
        </w:rPr>
        <w:t>.</w:t>
      </w:r>
      <w:proofErr w:type="gramEnd"/>
    </w:p>
    <w:p w:rsidR="001525A2" w:rsidRPr="001525A2" w:rsidRDefault="001525A2" w:rsidP="001525A2">
      <w:pPr>
        <w:shd w:val="clear" w:color="auto" w:fill="FFFFFF"/>
        <w:spacing w:before="100" w:beforeAutospacing="1" w:after="360" w:line="495" w:lineRule="atLeast"/>
        <w:outlineLvl w:val="2"/>
        <w:rPr>
          <w:rFonts w:ascii="Arial" w:eastAsia="Times New Roman" w:hAnsi="Arial" w:cs="Arial"/>
          <w:b/>
          <w:bCs/>
          <w:color w:val="333333"/>
          <w:sz w:val="45"/>
          <w:szCs w:val="45"/>
          <w:lang w:eastAsia="en-GB"/>
        </w:rPr>
      </w:pPr>
      <w:r w:rsidRPr="001525A2">
        <w:rPr>
          <w:rFonts w:ascii="Arial" w:eastAsia="Times New Roman" w:hAnsi="Arial" w:cs="Arial"/>
          <w:b/>
          <w:bCs/>
          <w:color w:val="333333"/>
          <w:sz w:val="45"/>
          <w:szCs w:val="45"/>
          <w:lang w:eastAsia="en-GB"/>
        </w:rPr>
        <w:lastRenderedPageBreak/>
        <w:t>Practising developing reading skills</w:t>
      </w:r>
    </w:p>
    <w:p w:rsidR="001525A2" w:rsidRPr="001525A2" w:rsidRDefault="001525A2" w:rsidP="001525A2">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1525A2">
        <w:rPr>
          <w:rFonts w:ascii="Arial" w:eastAsia="Times New Roman" w:hAnsi="Arial" w:cs="Arial"/>
          <w:b/>
          <w:bCs/>
          <w:color w:val="333333"/>
          <w:sz w:val="36"/>
          <w:szCs w:val="36"/>
          <w:lang w:eastAsia="en-GB"/>
        </w:rPr>
        <w:t xml:space="preserve">1. </w:t>
      </w:r>
      <w:proofErr w:type="gramStart"/>
      <w:r w:rsidRPr="001525A2">
        <w:rPr>
          <w:rFonts w:ascii="Arial" w:eastAsia="Times New Roman" w:hAnsi="Arial" w:cs="Arial"/>
          <w:b/>
          <w:bCs/>
          <w:color w:val="333333"/>
          <w:sz w:val="36"/>
          <w:szCs w:val="36"/>
          <w:lang w:eastAsia="en-GB"/>
        </w:rPr>
        <w:t>It’s</w:t>
      </w:r>
      <w:proofErr w:type="gramEnd"/>
      <w:r w:rsidRPr="001525A2">
        <w:rPr>
          <w:rFonts w:ascii="Arial" w:eastAsia="Times New Roman" w:hAnsi="Arial" w:cs="Arial"/>
          <w:b/>
          <w:bCs/>
          <w:color w:val="333333"/>
          <w:sz w:val="36"/>
          <w:szCs w:val="36"/>
          <w:lang w:eastAsia="en-GB"/>
        </w:rPr>
        <w:t xml:space="preserve"> still important to listen</w:t>
      </w:r>
    </w:p>
    <w:p w:rsidR="001525A2" w:rsidRPr="001525A2" w:rsidRDefault="001525A2" w:rsidP="001525A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Your child may be bringing home slightly longer books from school now, but they are still likely to be part of a reading programme and levelled in difficulty so teachers can match the best books to your child’s skills. It should be a comfortable read – endless struggling is no fun and can put children off! Enjoy talking about it together too.</w:t>
      </w:r>
    </w:p>
    <w:p w:rsidR="001525A2" w:rsidRPr="001525A2" w:rsidRDefault="001525A2" w:rsidP="001525A2">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1525A2">
        <w:rPr>
          <w:rFonts w:ascii="Arial" w:eastAsia="Times New Roman" w:hAnsi="Arial" w:cs="Arial"/>
          <w:b/>
          <w:bCs/>
          <w:color w:val="333333"/>
          <w:sz w:val="36"/>
          <w:szCs w:val="36"/>
          <w:lang w:eastAsia="en-GB"/>
        </w:rPr>
        <w:t>2. Still phonics first</w:t>
      </w:r>
    </w:p>
    <w:p w:rsidR="001525A2" w:rsidRPr="001525A2" w:rsidRDefault="001525A2" w:rsidP="001525A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It’s still good to try sounding out and blending a word your child gets stuck on. But now you may also try different tactics too. For example, get them to say the first sound of the word, or break it into chunks or syllables, for example </w:t>
      </w:r>
      <w:r w:rsidRPr="001525A2">
        <w:rPr>
          <w:rFonts w:ascii="Arial" w:eastAsia="Times New Roman" w:hAnsi="Arial" w:cs="Arial"/>
          <w:i/>
          <w:iCs/>
          <w:color w:val="333333"/>
          <w:sz w:val="24"/>
          <w:szCs w:val="24"/>
          <w:lang w:eastAsia="en-GB"/>
        </w:rPr>
        <w:t>camp-</w:t>
      </w:r>
      <w:proofErr w:type="spellStart"/>
      <w:r w:rsidRPr="001525A2">
        <w:rPr>
          <w:rFonts w:ascii="Arial" w:eastAsia="Times New Roman" w:hAnsi="Arial" w:cs="Arial"/>
          <w:i/>
          <w:iCs/>
          <w:color w:val="333333"/>
          <w:sz w:val="24"/>
          <w:szCs w:val="24"/>
          <w:lang w:eastAsia="en-GB"/>
        </w:rPr>
        <w:t>ing</w:t>
      </w:r>
      <w:proofErr w:type="spellEnd"/>
      <w:r w:rsidRPr="001525A2">
        <w:rPr>
          <w:rFonts w:ascii="Arial" w:eastAsia="Times New Roman" w:hAnsi="Arial" w:cs="Arial"/>
          <w:color w:val="333333"/>
          <w:sz w:val="24"/>
          <w:szCs w:val="24"/>
          <w:lang w:eastAsia="en-GB"/>
        </w:rPr>
        <w:t> or </w:t>
      </w:r>
      <w:r w:rsidRPr="001525A2">
        <w:rPr>
          <w:rFonts w:ascii="Arial" w:eastAsia="Times New Roman" w:hAnsi="Arial" w:cs="Arial"/>
          <w:i/>
          <w:iCs/>
          <w:color w:val="333333"/>
          <w:sz w:val="24"/>
          <w:szCs w:val="24"/>
          <w:lang w:eastAsia="en-GB"/>
        </w:rPr>
        <w:t>butt-</w:t>
      </w:r>
      <w:proofErr w:type="spellStart"/>
      <w:r w:rsidRPr="001525A2">
        <w:rPr>
          <w:rFonts w:ascii="Arial" w:eastAsia="Times New Roman" w:hAnsi="Arial" w:cs="Arial"/>
          <w:i/>
          <w:iCs/>
          <w:color w:val="333333"/>
          <w:sz w:val="24"/>
          <w:szCs w:val="24"/>
          <w:lang w:eastAsia="en-GB"/>
        </w:rPr>
        <w:t>er</w:t>
      </w:r>
      <w:proofErr w:type="spellEnd"/>
      <w:r w:rsidRPr="001525A2">
        <w:rPr>
          <w:rFonts w:ascii="Arial" w:eastAsia="Times New Roman" w:hAnsi="Arial" w:cs="Arial"/>
          <w:i/>
          <w:iCs/>
          <w:color w:val="333333"/>
          <w:sz w:val="24"/>
          <w:szCs w:val="24"/>
          <w:lang w:eastAsia="en-GB"/>
        </w:rPr>
        <w:t>-fly</w:t>
      </w:r>
      <w:r w:rsidRPr="001525A2">
        <w:rPr>
          <w:rFonts w:ascii="Arial" w:eastAsia="Times New Roman" w:hAnsi="Arial" w:cs="Arial"/>
          <w:color w:val="333333"/>
          <w:sz w:val="24"/>
          <w:szCs w:val="24"/>
          <w:lang w:eastAsia="en-GB"/>
        </w:rPr>
        <w:t>. Alternatively, ask them to read the whole sentence again, focusing on the meaning.</w:t>
      </w:r>
    </w:p>
    <w:p w:rsidR="001525A2" w:rsidRPr="001525A2" w:rsidRDefault="001525A2" w:rsidP="001525A2">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1525A2">
        <w:rPr>
          <w:rFonts w:ascii="Arial" w:eastAsia="Times New Roman" w:hAnsi="Arial" w:cs="Arial"/>
          <w:b/>
          <w:bCs/>
          <w:color w:val="333333"/>
          <w:sz w:val="36"/>
          <w:szCs w:val="36"/>
          <w:lang w:eastAsia="en-GB"/>
        </w:rPr>
        <w:t>3. Spot letter patterns in words</w:t>
      </w:r>
    </w:p>
    <w:p w:rsidR="001525A2" w:rsidRPr="001525A2" w:rsidRDefault="001525A2" w:rsidP="001525A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Ask your child to point out words that look like they should rhyme but don’t: </w:t>
      </w:r>
      <w:r w:rsidRPr="001525A2">
        <w:rPr>
          <w:rFonts w:ascii="Arial" w:eastAsia="Times New Roman" w:hAnsi="Arial" w:cs="Arial"/>
          <w:i/>
          <w:iCs/>
          <w:color w:val="333333"/>
          <w:sz w:val="24"/>
          <w:szCs w:val="24"/>
          <w:lang w:eastAsia="en-GB"/>
        </w:rPr>
        <w:t>home and come;</w:t>
      </w:r>
      <w:r w:rsidRPr="001525A2">
        <w:rPr>
          <w:rFonts w:ascii="Arial" w:eastAsia="Times New Roman" w:hAnsi="Arial" w:cs="Arial"/>
          <w:color w:val="333333"/>
          <w:sz w:val="24"/>
          <w:szCs w:val="24"/>
          <w:lang w:eastAsia="en-GB"/>
        </w:rPr>
        <w:t> do and no. And words which do rhyme even though they look different: </w:t>
      </w:r>
      <w:r w:rsidRPr="001525A2">
        <w:rPr>
          <w:rFonts w:ascii="Arial" w:eastAsia="Times New Roman" w:hAnsi="Arial" w:cs="Arial"/>
          <w:i/>
          <w:iCs/>
          <w:color w:val="333333"/>
          <w:sz w:val="24"/>
          <w:szCs w:val="24"/>
          <w:lang w:eastAsia="en-GB"/>
        </w:rPr>
        <w:t>come and sum; there, bear, hair</w:t>
      </w:r>
      <w:r w:rsidRPr="001525A2">
        <w:rPr>
          <w:rFonts w:ascii="Arial" w:eastAsia="Times New Roman" w:hAnsi="Arial" w:cs="Arial"/>
          <w:color w:val="333333"/>
          <w:sz w:val="24"/>
          <w:szCs w:val="24"/>
          <w:lang w:eastAsia="en-GB"/>
        </w:rPr>
        <w:t>. This will help with their writing too.</w:t>
      </w:r>
    </w:p>
    <w:p w:rsidR="001525A2" w:rsidRPr="001525A2" w:rsidRDefault="001525A2" w:rsidP="001525A2">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1525A2">
        <w:rPr>
          <w:rFonts w:ascii="Arial" w:eastAsia="Times New Roman" w:hAnsi="Arial" w:cs="Arial"/>
          <w:b/>
          <w:bCs/>
          <w:color w:val="333333"/>
          <w:sz w:val="36"/>
          <w:szCs w:val="36"/>
          <w:lang w:eastAsia="en-GB"/>
        </w:rPr>
        <w:t>4. Get your child to perform</w:t>
      </w:r>
    </w:p>
    <w:p w:rsidR="001525A2" w:rsidRPr="001525A2" w:rsidRDefault="001525A2" w:rsidP="001525A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When your child reads aloud encourage lots of expression and get them to use different voices for the different characters or to use different volume or pace. Reading to a younger sibling might demand this and is great practice! Or get them to try learning a poem off by heart. And making a sound recording is fun too.</w:t>
      </w:r>
    </w:p>
    <w:p w:rsidR="001525A2" w:rsidRPr="001525A2" w:rsidRDefault="001525A2" w:rsidP="001525A2">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1525A2">
        <w:rPr>
          <w:rFonts w:ascii="Arial" w:eastAsia="Times New Roman" w:hAnsi="Arial" w:cs="Arial"/>
          <w:b/>
          <w:bCs/>
          <w:color w:val="333333"/>
          <w:sz w:val="36"/>
          <w:szCs w:val="36"/>
          <w:lang w:eastAsia="en-GB"/>
        </w:rPr>
        <w:t>5. Quiet time and silent reading</w:t>
      </w:r>
    </w:p>
    <w:p w:rsidR="001525A2" w:rsidRPr="001525A2" w:rsidRDefault="001525A2" w:rsidP="001525A2">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1525A2">
        <w:rPr>
          <w:rFonts w:ascii="Arial" w:eastAsia="Times New Roman" w:hAnsi="Arial" w:cs="Arial"/>
          <w:color w:val="333333"/>
          <w:sz w:val="24"/>
          <w:szCs w:val="24"/>
          <w:lang w:eastAsia="en-GB"/>
        </w:rPr>
        <w:t>As well as reading books aloud together, encourage your child to sometimes read alone and sometimes silently. This isn’t as easy as it sounds, but it shows that your child is reading more effortlessly. Show how you read your own book or newspaper silently.</w:t>
      </w:r>
    </w:p>
    <w:p w:rsidR="002079B6" w:rsidRPr="007C7475" w:rsidRDefault="002079B6" w:rsidP="001525A2">
      <w:pPr>
        <w:shd w:val="clear" w:color="auto" w:fill="FFFFFF"/>
        <w:spacing w:after="0" w:line="720" w:lineRule="atLeast"/>
        <w:outlineLvl w:val="0"/>
        <w:rPr>
          <w:rFonts w:ascii="Arial" w:eastAsia="Times New Roman" w:hAnsi="Arial" w:cs="Arial"/>
          <w:color w:val="333333"/>
          <w:sz w:val="24"/>
          <w:szCs w:val="24"/>
          <w:lang w:eastAsia="en-GB"/>
        </w:rPr>
      </w:pPr>
    </w:p>
    <w:sectPr w:rsidR="002079B6" w:rsidRPr="007C7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75"/>
    <w:rsid w:val="001525A2"/>
    <w:rsid w:val="00185AC5"/>
    <w:rsid w:val="002079B6"/>
    <w:rsid w:val="003D47EF"/>
    <w:rsid w:val="007C7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7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7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4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C74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74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47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C747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C7475"/>
    <w:rPr>
      <w:color w:val="0000FF"/>
      <w:u w:val="single"/>
    </w:rPr>
  </w:style>
  <w:style w:type="paragraph" w:styleId="NormalWeb">
    <w:name w:val="Normal (Web)"/>
    <w:basedOn w:val="Normal"/>
    <w:uiPriority w:val="99"/>
    <w:semiHidden/>
    <w:unhideWhenUsed/>
    <w:rsid w:val="007C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7475"/>
    <w:rPr>
      <w:i/>
      <w:iCs/>
    </w:rPr>
  </w:style>
  <w:style w:type="character" w:styleId="Strong">
    <w:name w:val="Strong"/>
    <w:basedOn w:val="DefaultParagraphFont"/>
    <w:uiPriority w:val="22"/>
    <w:qFormat/>
    <w:rsid w:val="007C7475"/>
    <w:rPr>
      <w:b/>
      <w:bCs/>
    </w:rPr>
  </w:style>
  <w:style w:type="paragraph" w:styleId="BalloonText">
    <w:name w:val="Balloon Text"/>
    <w:basedOn w:val="Normal"/>
    <w:link w:val="BalloonTextChar"/>
    <w:uiPriority w:val="99"/>
    <w:semiHidden/>
    <w:unhideWhenUsed/>
    <w:rsid w:val="007C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7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7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4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C74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74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47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C747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C7475"/>
    <w:rPr>
      <w:color w:val="0000FF"/>
      <w:u w:val="single"/>
    </w:rPr>
  </w:style>
  <w:style w:type="paragraph" w:styleId="NormalWeb">
    <w:name w:val="Normal (Web)"/>
    <w:basedOn w:val="Normal"/>
    <w:uiPriority w:val="99"/>
    <w:semiHidden/>
    <w:unhideWhenUsed/>
    <w:rsid w:val="007C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7475"/>
    <w:rPr>
      <w:i/>
      <w:iCs/>
    </w:rPr>
  </w:style>
  <w:style w:type="character" w:styleId="Strong">
    <w:name w:val="Strong"/>
    <w:basedOn w:val="DefaultParagraphFont"/>
    <w:uiPriority w:val="22"/>
    <w:qFormat/>
    <w:rsid w:val="007C7475"/>
    <w:rPr>
      <w:b/>
      <w:bCs/>
    </w:rPr>
  </w:style>
  <w:style w:type="paragraph" w:styleId="BalloonText">
    <w:name w:val="Balloon Text"/>
    <w:basedOn w:val="Normal"/>
    <w:link w:val="BalloonTextChar"/>
    <w:uiPriority w:val="99"/>
    <w:semiHidden/>
    <w:unhideWhenUsed/>
    <w:rsid w:val="007C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490">
      <w:bodyDiv w:val="1"/>
      <w:marLeft w:val="0"/>
      <w:marRight w:val="0"/>
      <w:marTop w:val="0"/>
      <w:marBottom w:val="0"/>
      <w:divBdr>
        <w:top w:val="none" w:sz="0" w:space="0" w:color="auto"/>
        <w:left w:val="none" w:sz="0" w:space="0" w:color="auto"/>
        <w:bottom w:val="none" w:sz="0" w:space="0" w:color="auto"/>
        <w:right w:val="none" w:sz="0" w:space="0" w:color="auto"/>
      </w:divBdr>
      <w:divsChild>
        <w:div w:id="101609249">
          <w:marLeft w:val="0"/>
          <w:marRight w:val="0"/>
          <w:marTop w:val="0"/>
          <w:marBottom w:val="0"/>
          <w:divBdr>
            <w:top w:val="none" w:sz="0" w:space="0" w:color="auto"/>
            <w:left w:val="none" w:sz="0" w:space="0" w:color="auto"/>
            <w:bottom w:val="none" w:sz="0" w:space="0" w:color="auto"/>
            <w:right w:val="none" w:sz="0" w:space="0" w:color="auto"/>
          </w:divBdr>
        </w:div>
        <w:div w:id="1613629657">
          <w:marLeft w:val="0"/>
          <w:marRight w:val="0"/>
          <w:marTop w:val="0"/>
          <w:marBottom w:val="0"/>
          <w:divBdr>
            <w:top w:val="none" w:sz="0" w:space="0" w:color="auto"/>
            <w:left w:val="none" w:sz="0" w:space="0" w:color="auto"/>
            <w:bottom w:val="none" w:sz="0" w:space="0" w:color="auto"/>
            <w:right w:val="none" w:sz="0" w:space="0" w:color="auto"/>
          </w:divBdr>
        </w:div>
      </w:divsChild>
    </w:div>
    <w:div w:id="1542937738">
      <w:bodyDiv w:val="1"/>
      <w:marLeft w:val="0"/>
      <w:marRight w:val="0"/>
      <w:marTop w:val="0"/>
      <w:marBottom w:val="0"/>
      <w:divBdr>
        <w:top w:val="none" w:sz="0" w:space="0" w:color="auto"/>
        <w:left w:val="none" w:sz="0" w:space="0" w:color="auto"/>
        <w:bottom w:val="none" w:sz="0" w:space="0" w:color="auto"/>
        <w:right w:val="none" w:sz="0" w:space="0" w:color="auto"/>
      </w:divBdr>
      <w:divsChild>
        <w:div w:id="1113405021">
          <w:marLeft w:val="0"/>
          <w:marRight w:val="0"/>
          <w:marTop w:val="0"/>
          <w:marBottom w:val="0"/>
          <w:divBdr>
            <w:top w:val="none" w:sz="0" w:space="0" w:color="auto"/>
            <w:left w:val="none" w:sz="0" w:space="0" w:color="auto"/>
            <w:bottom w:val="none" w:sz="0" w:space="0" w:color="auto"/>
            <w:right w:val="none" w:sz="0" w:space="0" w:color="auto"/>
          </w:divBdr>
        </w:div>
        <w:div w:id="72044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Clarke</dc:creator>
  <cp:lastModifiedBy>Jayne Clarke</cp:lastModifiedBy>
  <cp:revision>2</cp:revision>
  <dcterms:created xsi:type="dcterms:W3CDTF">2019-01-29T13:50:00Z</dcterms:created>
  <dcterms:modified xsi:type="dcterms:W3CDTF">2019-01-29T13:50:00Z</dcterms:modified>
</cp:coreProperties>
</file>